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4E" w:rsidRPr="003E5973" w:rsidRDefault="002C514E" w:rsidP="003E5973">
      <w:pPr>
        <w:autoSpaceDN w:val="0"/>
        <w:spacing w:line="276" w:lineRule="auto"/>
        <w:jc w:val="center"/>
        <w:rPr>
          <w:bCs/>
          <w:lang w:val="pl-PL"/>
        </w:rPr>
      </w:pPr>
      <w:r w:rsidRPr="003E5973">
        <w:rPr>
          <w:bCs/>
          <w:spacing w:val="40"/>
        </w:rPr>
        <w:t>Základní škola a Mateřská škola Pržno, okres Vsetín</w:t>
      </w:r>
    </w:p>
    <w:p w:rsidR="002C514E" w:rsidRPr="003E5973" w:rsidRDefault="002C514E" w:rsidP="003E597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line="276" w:lineRule="auto"/>
        <w:rPr>
          <w:lang w:val="pl-PL"/>
        </w:rPr>
      </w:pP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  <w:rPr>
          <w:lang w:val="pl-PL"/>
        </w:rPr>
      </w:pPr>
      <w:r w:rsidRPr="003E5973">
        <w:t> </w:t>
      </w: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  <w:rPr>
          <w:lang w:val="de-DE"/>
        </w:rPr>
      </w:pPr>
    </w:p>
    <w:p w:rsidR="002C514E" w:rsidRPr="003E5973" w:rsidRDefault="002C514E" w:rsidP="003E5973">
      <w:pPr>
        <w:pStyle w:val="Normlnweb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3E5973">
        <w:rPr>
          <w:rFonts w:ascii="Times New Roman" w:hAnsi="Times New Roman" w:cs="Times New Roman"/>
          <w:bCs/>
          <w:iCs/>
        </w:rPr>
        <w:t> </w:t>
      </w:r>
    </w:p>
    <w:p w:rsidR="002C514E" w:rsidRPr="003E5973" w:rsidRDefault="004F392A" w:rsidP="003E5973">
      <w:pPr>
        <w:pStyle w:val="Normln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</w:rPr>
      </w:pPr>
      <w:r w:rsidRPr="003E5973">
        <w:rPr>
          <w:noProof/>
        </w:rPr>
        <w:drawing>
          <wp:inline distT="0" distB="0" distL="0" distR="0" wp14:anchorId="1E30022C" wp14:editId="32D00310">
            <wp:extent cx="1447800" cy="1447800"/>
            <wp:effectExtent l="0" t="0" r="0" b="0"/>
            <wp:docPr id="1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3" r="72110" b="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92A" w:rsidRPr="003E5973" w:rsidRDefault="004F392A" w:rsidP="003E5973">
      <w:pPr>
        <w:pStyle w:val="Normlnweb"/>
        <w:spacing w:before="0" w:beforeAutospacing="0" w:after="0" w:afterAutospacing="0" w:line="276" w:lineRule="auto"/>
        <w:rPr>
          <w:rFonts w:ascii="Times New Roman" w:hAnsi="Times New Roman" w:cs="Times New Roman"/>
        </w:rPr>
      </w:pP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  <w:rPr>
          <w:lang w:val="de-DE"/>
        </w:rPr>
      </w:pPr>
      <w:r w:rsidRPr="003E5973">
        <w:rPr>
          <w:bCs/>
          <w:iCs/>
          <w:lang w:val="de-DE"/>
        </w:rPr>
        <w:t> </w:t>
      </w: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  <w:rPr>
          <w:lang w:val="de-DE"/>
        </w:rPr>
      </w:pPr>
      <w:r w:rsidRPr="003E5973">
        <w:rPr>
          <w:bCs/>
          <w:iCs/>
          <w:lang w:val="de-DE"/>
        </w:rPr>
        <w:t> </w:t>
      </w: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  <w:rPr>
          <w:lang w:val="de-DE"/>
        </w:rPr>
      </w:pPr>
      <w:r w:rsidRPr="003E5973">
        <w:rPr>
          <w:bCs/>
          <w:iCs/>
          <w:lang w:val="de-DE"/>
        </w:rPr>
        <w:t> </w:t>
      </w: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  <w:rPr>
          <w:lang w:val="de-DE"/>
        </w:rPr>
      </w:pPr>
      <w:r w:rsidRPr="003E5973">
        <w:rPr>
          <w:bCs/>
          <w:iCs/>
          <w:lang w:val="de-DE"/>
        </w:rPr>
        <w:t> </w:t>
      </w: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  <w:rPr>
          <w:bCs/>
          <w:lang w:val="de-DE"/>
        </w:rPr>
      </w:pP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  <w:jc w:val="center"/>
        <w:rPr>
          <w:bCs/>
          <w:lang w:val="de-DE"/>
        </w:rPr>
      </w:pPr>
      <w:r w:rsidRPr="003E5973">
        <w:rPr>
          <w:bCs/>
        </w:rPr>
        <w:t>Výroční zpráva o činnosti školy</w:t>
      </w:r>
    </w:p>
    <w:p w:rsidR="002C514E" w:rsidRPr="003E5973" w:rsidRDefault="002C514E" w:rsidP="003E5973">
      <w:pPr>
        <w:pStyle w:val="Podnadpis"/>
        <w:spacing w:line="276" w:lineRule="auto"/>
        <w:rPr>
          <w:sz w:val="24"/>
          <w:szCs w:val="24"/>
        </w:rPr>
      </w:pPr>
      <w:r w:rsidRPr="003E5973">
        <w:rPr>
          <w:sz w:val="24"/>
          <w:szCs w:val="24"/>
        </w:rPr>
        <w:t>za školní rok 201</w:t>
      </w:r>
      <w:r w:rsidR="00A1599C" w:rsidRPr="003E5973">
        <w:rPr>
          <w:sz w:val="24"/>
          <w:szCs w:val="24"/>
        </w:rPr>
        <w:t>9 - 2020</w:t>
      </w: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</w:pPr>
      <w:r w:rsidRPr="003E5973">
        <w:rPr>
          <w:bCs/>
          <w:iCs/>
        </w:rPr>
        <w:t>  </w:t>
      </w: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</w:pPr>
      <w:r w:rsidRPr="003E5973">
        <w:t>zpracovala:</w:t>
      </w:r>
      <w:r w:rsidRPr="003E5973">
        <w:tab/>
      </w:r>
      <w:r w:rsidRPr="003E5973">
        <w:tab/>
      </w:r>
      <w:r w:rsidRPr="003E5973">
        <w:tab/>
        <w:t>Mgr.</w:t>
      </w:r>
      <w:r w:rsidR="00DA5106" w:rsidRPr="003E5973">
        <w:t xml:space="preserve"> Marcela Nováková</w:t>
      </w:r>
      <w:r w:rsidRPr="003E5973">
        <w:t>, ředitelka školy</w:t>
      </w: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</w:pPr>
      <w:r w:rsidRPr="003E5973">
        <w:t> </w:t>
      </w: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</w:pPr>
      <w:r w:rsidRPr="003E5973">
        <w:t>Projednáno pedagogickou radou</w:t>
      </w:r>
      <w:r w:rsidR="001358DE">
        <w:t>:</w:t>
      </w:r>
      <w:r w:rsidR="00041AB8" w:rsidRPr="003E5973">
        <w:t xml:space="preserve"> </w:t>
      </w:r>
      <w:r w:rsidR="001358DE">
        <w:t>28</w:t>
      </w:r>
      <w:r w:rsidR="00AF6B2A" w:rsidRPr="003E5973">
        <w:t>.</w:t>
      </w:r>
      <w:r w:rsidR="001358DE">
        <w:t xml:space="preserve"> </w:t>
      </w:r>
      <w:r w:rsidR="0084306A" w:rsidRPr="003E5973">
        <w:t>8</w:t>
      </w:r>
      <w:r w:rsidR="00A1599C" w:rsidRPr="003E5973">
        <w:t>. 2020</w:t>
      </w: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</w:pPr>
      <w:r w:rsidRPr="003E5973">
        <w:t>Schváleno školskou radou:</w:t>
      </w:r>
      <w:r w:rsidR="00041AB8" w:rsidRPr="003E5973">
        <w:t xml:space="preserve"> </w:t>
      </w:r>
      <w:r w:rsidR="001358DE">
        <w:t>10.</w:t>
      </w:r>
      <w:r w:rsidR="00041AB8" w:rsidRPr="003E5973">
        <w:t xml:space="preserve"> </w:t>
      </w:r>
      <w:r w:rsidR="001358DE">
        <w:t>9</w:t>
      </w:r>
      <w:r w:rsidR="00041AB8" w:rsidRPr="003E5973">
        <w:t xml:space="preserve">. </w:t>
      </w:r>
      <w:r w:rsidR="00A1599C" w:rsidRPr="003E5973">
        <w:t>2020</w:t>
      </w: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</w:pPr>
      <w:r w:rsidRPr="003E5973">
        <w:t>Předáno zřizovateli:</w:t>
      </w:r>
      <w:r w:rsidR="001358DE">
        <w:t xml:space="preserve"> 10</w:t>
      </w:r>
      <w:r w:rsidR="00CE2D40" w:rsidRPr="003E5973">
        <w:t xml:space="preserve">. 9. </w:t>
      </w:r>
      <w:r w:rsidR="00A1599C" w:rsidRPr="003E5973">
        <w:t>2020</w:t>
      </w: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</w:pPr>
      <w:r w:rsidRPr="003E5973">
        <w:t> </w:t>
      </w: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</w:pPr>
      <w:r w:rsidRPr="003E5973">
        <w:t> </w:t>
      </w: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</w:pP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</w:pPr>
      <w:r w:rsidRPr="003E5973">
        <w:t xml:space="preserve">V Pržně dne </w:t>
      </w:r>
      <w:r w:rsidR="00041AB8" w:rsidRPr="003E5973">
        <w:t xml:space="preserve">  </w:t>
      </w:r>
      <w:r w:rsidR="001358DE">
        <w:t>26</w:t>
      </w:r>
      <w:r w:rsidR="00041AB8" w:rsidRPr="003E5973">
        <w:t xml:space="preserve">. </w:t>
      </w:r>
      <w:r w:rsidR="0084306A" w:rsidRPr="003E5973">
        <w:t>8</w:t>
      </w:r>
      <w:r w:rsidR="001358DE">
        <w:t>. 2020</w:t>
      </w:r>
    </w:p>
    <w:p w:rsidR="002C514E" w:rsidRDefault="002C514E" w:rsidP="003E5973">
      <w:pPr>
        <w:overflowPunct w:val="0"/>
        <w:autoSpaceDE w:val="0"/>
        <w:autoSpaceDN w:val="0"/>
        <w:adjustRightInd w:val="0"/>
        <w:spacing w:line="276" w:lineRule="auto"/>
      </w:pPr>
    </w:p>
    <w:p w:rsidR="003E5973" w:rsidRPr="003E5973" w:rsidRDefault="003E5973" w:rsidP="003E5973">
      <w:pPr>
        <w:overflowPunct w:val="0"/>
        <w:autoSpaceDE w:val="0"/>
        <w:autoSpaceDN w:val="0"/>
        <w:adjustRightInd w:val="0"/>
        <w:spacing w:line="276" w:lineRule="auto"/>
      </w:pP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</w:pPr>
      <w:r w:rsidRPr="003E5973">
        <w:lastRenderedPageBreak/>
        <w:t>Obsah:</w:t>
      </w: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</w:pPr>
    </w:p>
    <w:p w:rsidR="002C514E" w:rsidRPr="003E5973" w:rsidRDefault="002C514E" w:rsidP="003E5973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 w:rsidRPr="003E5973">
        <w:t>Základní údaje o š</w:t>
      </w:r>
      <w:r w:rsidR="002B296D" w:rsidRPr="003E5973">
        <w:t xml:space="preserve">kole………………………………………………...……………      </w:t>
      </w:r>
      <w:r w:rsidRPr="003E5973">
        <w:t>3</w:t>
      </w: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</w:pPr>
    </w:p>
    <w:p w:rsidR="002C514E" w:rsidRPr="003E5973" w:rsidRDefault="002C514E" w:rsidP="003E5973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 w:rsidRPr="003E5973">
        <w:t>Přehled oborů vzdě</w:t>
      </w:r>
      <w:r w:rsidR="002B296D" w:rsidRPr="003E5973">
        <w:t xml:space="preserve">lávání……………………………………………...……………     </w:t>
      </w:r>
      <w:r w:rsidR="0006731A">
        <w:t>5</w:t>
      </w:r>
    </w:p>
    <w:p w:rsidR="002C514E" w:rsidRPr="003E5973" w:rsidRDefault="002C514E" w:rsidP="003E5973">
      <w:pPr>
        <w:pStyle w:val="Odstavecseseznamem"/>
        <w:spacing w:line="276" w:lineRule="auto"/>
      </w:pPr>
    </w:p>
    <w:p w:rsidR="002C514E" w:rsidRPr="003E5973" w:rsidRDefault="002C514E" w:rsidP="003E5973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 w:rsidRPr="003E5973">
        <w:t>Popis personálního zabezpečení……………………………………..………………</w:t>
      </w:r>
      <w:r w:rsidR="002B296D" w:rsidRPr="003E5973">
        <w:t xml:space="preserve">    </w:t>
      </w:r>
      <w:r w:rsidR="0006731A">
        <w:t>6</w:t>
      </w:r>
    </w:p>
    <w:p w:rsidR="004E5715" w:rsidRPr="003E5973" w:rsidRDefault="004E5715" w:rsidP="003E5973">
      <w:pPr>
        <w:pStyle w:val="Odstavecseseznamem"/>
        <w:overflowPunct w:val="0"/>
        <w:autoSpaceDE w:val="0"/>
        <w:autoSpaceDN w:val="0"/>
        <w:adjustRightInd w:val="0"/>
        <w:spacing w:line="276" w:lineRule="auto"/>
      </w:pPr>
    </w:p>
    <w:p w:rsidR="004E5715" w:rsidRPr="003E5973" w:rsidRDefault="004E5715" w:rsidP="003E5973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 w:rsidRPr="003E5973">
        <w:t xml:space="preserve">Plán dalšího vzdělávání pedagogických pracovníků </w:t>
      </w:r>
      <w:r w:rsidR="00484481" w:rsidRPr="003E5973">
        <w:t xml:space="preserve">a ostatních pracovníků školy </w:t>
      </w:r>
      <w:r w:rsidRPr="003E5973">
        <w:t>ve školním roce 201</w:t>
      </w:r>
      <w:r w:rsidR="00E14BAA" w:rsidRPr="003E5973">
        <w:t>9/2020</w:t>
      </w:r>
      <w:r w:rsidRPr="003E5973">
        <w:t>……</w:t>
      </w:r>
      <w:r w:rsidR="00484481" w:rsidRPr="003E5973">
        <w:t>………………………………………………………...</w:t>
      </w:r>
      <w:r w:rsidR="0006731A">
        <w:t xml:space="preserve">   8</w:t>
      </w: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276" w:lineRule="auto"/>
      </w:pPr>
    </w:p>
    <w:p w:rsidR="002C514E" w:rsidRPr="003E5973" w:rsidRDefault="002C514E" w:rsidP="003E5973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 w:rsidRPr="003E5973">
        <w:t>Žáci přijatí k plnění povinné školní docházky………………………………………</w:t>
      </w:r>
      <w:r w:rsidR="00AD0DB3">
        <w:t xml:space="preserve">    8</w:t>
      </w:r>
    </w:p>
    <w:p w:rsidR="002C514E" w:rsidRPr="003E5973" w:rsidRDefault="002C514E" w:rsidP="003E5973">
      <w:pPr>
        <w:pStyle w:val="Odstavecseseznamem"/>
        <w:spacing w:line="276" w:lineRule="auto"/>
      </w:pPr>
    </w:p>
    <w:p w:rsidR="002C514E" w:rsidRPr="003E5973" w:rsidRDefault="002C514E" w:rsidP="003E5973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 w:rsidRPr="003E5973">
        <w:t xml:space="preserve">Výsledky </w:t>
      </w:r>
      <w:r w:rsidR="002B296D" w:rsidRPr="003E5973">
        <w:t xml:space="preserve">výchovy a </w:t>
      </w:r>
      <w:r w:rsidRPr="003E5973">
        <w:t>vzdělávání ve školním roce 201</w:t>
      </w:r>
      <w:r w:rsidR="00E14BAA" w:rsidRPr="003E5973">
        <w:t>9</w:t>
      </w:r>
      <w:r w:rsidR="001A3C54" w:rsidRPr="003E5973">
        <w:t>/</w:t>
      </w:r>
      <w:r w:rsidR="00E14BAA" w:rsidRPr="003E5973">
        <w:t>2020</w:t>
      </w:r>
      <w:r w:rsidR="001A3C54" w:rsidRPr="003E5973">
        <w:t xml:space="preserve">  </w:t>
      </w:r>
      <w:r w:rsidRPr="003E5973">
        <w:t>…………………</w:t>
      </w:r>
      <w:r w:rsidR="002B296D" w:rsidRPr="003E5973">
        <w:t>..</w:t>
      </w:r>
      <w:r w:rsidRPr="003E5973">
        <w:t xml:space="preserve">….   </w:t>
      </w:r>
      <w:r w:rsidR="00AD0DB3">
        <w:t>9</w:t>
      </w:r>
    </w:p>
    <w:p w:rsidR="002C514E" w:rsidRPr="003E5973" w:rsidRDefault="002C514E" w:rsidP="003E5973">
      <w:pPr>
        <w:pStyle w:val="Odstavecseseznamem"/>
        <w:spacing w:line="276" w:lineRule="auto"/>
      </w:pPr>
    </w:p>
    <w:p w:rsidR="002C514E" w:rsidRPr="003E5973" w:rsidRDefault="002C514E" w:rsidP="003E5973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 w:rsidRPr="003E5973">
        <w:t>Hodnocení výsledků výchovného působení…………………………………………</w:t>
      </w:r>
      <w:r w:rsidR="00AD0DB3">
        <w:t xml:space="preserve">   10</w:t>
      </w:r>
    </w:p>
    <w:p w:rsidR="002C514E" w:rsidRPr="003E5973" w:rsidRDefault="002C514E" w:rsidP="003E5973">
      <w:pPr>
        <w:pStyle w:val="Odstavecseseznamem"/>
        <w:spacing w:line="276" w:lineRule="auto"/>
      </w:pPr>
    </w:p>
    <w:p w:rsidR="002C514E" w:rsidRPr="003E5973" w:rsidRDefault="002C514E" w:rsidP="003E5973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 w:rsidRPr="003E5973">
        <w:t>Údaje o projektech……………………………………………………………..……</w:t>
      </w:r>
      <w:r w:rsidR="002B296D" w:rsidRPr="003E5973">
        <w:t xml:space="preserve">    </w:t>
      </w:r>
      <w:r w:rsidR="00AD0DB3">
        <w:t>13</w:t>
      </w:r>
    </w:p>
    <w:p w:rsidR="002C514E" w:rsidRPr="003E5973" w:rsidRDefault="002C514E" w:rsidP="003E5973">
      <w:pPr>
        <w:spacing w:line="276" w:lineRule="auto"/>
      </w:pPr>
    </w:p>
    <w:p w:rsidR="002C514E" w:rsidRDefault="002C514E" w:rsidP="003E5973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 w:rsidRPr="003E5973">
        <w:t xml:space="preserve">Hodnocení práce školní družiny……………………………………………………. </w:t>
      </w:r>
      <w:r w:rsidR="002B296D" w:rsidRPr="003E5973">
        <w:t xml:space="preserve">  </w:t>
      </w:r>
      <w:r w:rsidR="00AD0DB3">
        <w:t>13</w:t>
      </w:r>
    </w:p>
    <w:p w:rsidR="00801060" w:rsidRDefault="00801060" w:rsidP="00801060">
      <w:pPr>
        <w:overflowPunct w:val="0"/>
        <w:autoSpaceDE w:val="0"/>
        <w:autoSpaceDN w:val="0"/>
        <w:adjustRightInd w:val="0"/>
        <w:spacing w:line="276" w:lineRule="auto"/>
        <w:ind w:left="283"/>
      </w:pPr>
    </w:p>
    <w:p w:rsidR="00801060" w:rsidRPr="003E5973" w:rsidRDefault="00801060" w:rsidP="003E5973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>
        <w:t>Hodnocení práce MŠ</w:t>
      </w:r>
      <w:r w:rsidR="00AD0DB3">
        <w:t>………………………………………………………………… 14</w:t>
      </w:r>
    </w:p>
    <w:p w:rsidR="002C514E" w:rsidRDefault="002C514E" w:rsidP="003E5973">
      <w:pPr>
        <w:pStyle w:val="Odstavecseseznamem"/>
        <w:spacing w:line="276" w:lineRule="auto"/>
      </w:pPr>
    </w:p>
    <w:p w:rsidR="00801060" w:rsidRPr="003E5973" w:rsidRDefault="00801060" w:rsidP="003E5973">
      <w:pPr>
        <w:pStyle w:val="Odstavecseseznamem"/>
        <w:spacing w:line="276" w:lineRule="auto"/>
      </w:pPr>
    </w:p>
    <w:p w:rsidR="002C514E" w:rsidRDefault="002C514E" w:rsidP="003E5973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 w:line="276" w:lineRule="auto"/>
      </w:pPr>
      <w:r w:rsidRPr="003E5973">
        <w:t>Údaje o výsledcích kontrol a inspekční činnosti……………………………………</w:t>
      </w:r>
      <w:r w:rsidR="002B296D" w:rsidRPr="003E5973">
        <w:t xml:space="preserve">.  </w:t>
      </w:r>
      <w:r w:rsidR="00AD0DB3">
        <w:t>14</w:t>
      </w:r>
    </w:p>
    <w:p w:rsidR="003E5973" w:rsidRPr="003E5973" w:rsidRDefault="003E5973" w:rsidP="003E5973">
      <w:pPr>
        <w:pStyle w:val="Odstavecseseznamem"/>
        <w:overflowPunct w:val="0"/>
        <w:autoSpaceDE w:val="0"/>
        <w:autoSpaceDN w:val="0"/>
        <w:adjustRightInd w:val="0"/>
        <w:spacing w:before="240" w:after="240" w:line="276" w:lineRule="auto"/>
        <w:ind w:left="643"/>
      </w:pPr>
    </w:p>
    <w:p w:rsidR="00353849" w:rsidRDefault="00C42C42" w:rsidP="00DD20D3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 w:line="276" w:lineRule="auto"/>
      </w:pPr>
      <w:r w:rsidRPr="003E5973">
        <w:t>Spolupráce se zř</w:t>
      </w:r>
      <w:r w:rsidR="00AD0DB3">
        <w:t>izovatelem a dalšími subjekty ……………………………………..</w:t>
      </w:r>
      <w:r w:rsidR="002B296D" w:rsidRPr="003E5973">
        <w:t xml:space="preserve"> </w:t>
      </w:r>
      <w:r w:rsidR="00CF3A55">
        <w:t xml:space="preserve"> </w:t>
      </w:r>
      <w:r w:rsidR="00DD20D3">
        <w:t>1</w:t>
      </w:r>
      <w:r w:rsidR="00AD0DB3">
        <w:t>4</w:t>
      </w:r>
    </w:p>
    <w:p w:rsidR="004E5715" w:rsidRPr="003E5973" w:rsidRDefault="004E5715" w:rsidP="003E5973">
      <w:pPr>
        <w:overflowPunct w:val="0"/>
        <w:autoSpaceDE w:val="0"/>
        <w:autoSpaceDN w:val="0"/>
        <w:adjustRightInd w:val="0"/>
        <w:spacing w:line="276" w:lineRule="auto"/>
      </w:pPr>
    </w:p>
    <w:p w:rsidR="004E5715" w:rsidRDefault="00CF3A55" w:rsidP="003E5973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>
        <w:t xml:space="preserve">Údaje o hospodaření školy za účetní období </w:t>
      </w:r>
      <w:bookmarkStart w:id="0" w:name="_GoBack"/>
      <w:bookmarkEnd w:id="0"/>
      <w:r>
        <w:t>2019 …………………………………    15</w:t>
      </w:r>
    </w:p>
    <w:p w:rsidR="00AD0DB3" w:rsidRDefault="00AD0DB3" w:rsidP="00AD0DB3">
      <w:pPr>
        <w:overflowPunct w:val="0"/>
        <w:autoSpaceDE w:val="0"/>
        <w:autoSpaceDN w:val="0"/>
        <w:adjustRightInd w:val="0"/>
        <w:spacing w:line="276" w:lineRule="auto"/>
        <w:ind w:left="283"/>
      </w:pPr>
    </w:p>
    <w:p w:rsidR="00AD0DB3" w:rsidRPr="00CF3A55" w:rsidRDefault="00331E1A" w:rsidP="00CF3A55">
      <w:pPr>
        <w:overflowPunct w:val="0"/>
        <w:autoSpaceDE w:val="0"/>
        <w:autoSpaceDN w:val="0"/>
        <w:adjustRightInd w:val="0"/>
        <w:spacing w:line="276" w:lineRule="auto"/>
        <w:ind w:left="283"/>
      </w:pPr>
      <w:r>
        <w:t xml:space="preserve">14. </w:t>
      </w:r>
      <w:r w:rsidR="00CF3A55">
        <w:t>Závěr ………………………………………………………………………………..   16</w:t>
      </w: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C514E" w:rsidRPr="003E5973" w:rsidRDefault="002C514E" w:rsidP="003E5973">
      <w:pPr>
        <w:overflowPunct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C514E" w:rsidRPr="003E5973" w:rsidRDefault="002C514E" w:rsidP="003E5973">
      <w:pPr>
        <w:pStyle w:val="Nadpis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E5973">
        <w:rPr>
          <w:sz w:val="24"/>
          <w:szCs w:val="24"/>
        </w:rPr>
        <w:t>Základní údaje o škole</w:t>
      </w:r>
    </w:p>
    <w:p w:rsidR="002C514E" w:rsidRPr="003E5973" w:rsidRDefault="002C514E" w:rsidP="003E5973">
      <w:pPr>
        <w:pStyle w:val="a-text"/>
        <w:adjustRightInd w:val="0"/>
        <w:spacing w:after="0" w:line="276" w:lineRule="auto"/>
      </w:pPr>
    </w:p>
    <w:p w:rsidR="002C514E" w:rsidRPr="003E5973" w:rsidRDefault="002C514E" w:rsidP="003E5973">
      <w:pPr>
        <w:pStyle w:val="a-text"/>
        <w:adjustRightInd w:val="0"/>
        <w:spacing w:after="0" w:line="276" w:lineRule="auto"/>
        <w:rPr>
          <w:bCs/>
        </w:rPr>
      </w:pPr>
      <w:r w:rsidRPr="003E5973">
        <w:rPr>
          <w:rStyle w:val="Nadpis2Char"/>
          <w:rFonts w:eastAsia="MS Mincho"/>
          <w:bCs/>
          <w:iCs/>
          <w:sz w:val="24"/>
          <w:szCs w:val="24"/>
        </w:rPr>
        <w:t>Název školy</w:t>
      </w:r>
      <w:r w:rsidRPr="003E5973">
        <w:rPr>
          <w:bCs/>
        </w:rPr>
        <w:t>:</w:t>
      </w:r>
      <w:r w:rsidRPr="003E5973">
        <w:rPr>
          <w:bCs/>
        </w:rPr>
        <w:tab/>
      </w:r>
      <w:r w:rsidRPr="003E5973">
        <w:rPr>
          <w:bCs/>
        </w:rPr>
        <w:tab/>
      </w:r>
      <w:r w:rsidR="00C628D8" w:rsidRPr="003E5973">
        <w:rPr>
          <w:bCs/>
        </w:rPr>
        <w:tab/>
      </w:r>
      <w:r w:rsidRPr="003E5973">
        <w:rPr>
          <w:bCs/>
        </w:rPr>
        <w:tab/>
        <w:t>Základní škola a  Mateřská škola Pržno, okres Vsetín</w:t>
      </w:r>
    </w:p>
    <w:p w:rsidR="002C514E" w:rsidRPr="003E5973" w:rsidRDefault="002C514E" w:rsidP="003E5973">
      <w:pPr>
        <w:pStyle w:val="a-text"/>
        <w:adjustRightInd w:val="0"/>
        <w:spacing w:after="0" w:line="276" w:lineRule="auto"/>
        <w:rPr>
          <w:bCs/>
        </w:rPr>
      </w:pPr>
    </w:p>
    <w:p w:rsidR="002C514E" w:rsidRPr="003E5973" w:rsidRDefault="002C514E" w:rsidP="003E5973">
      <w:pPr>
        <w:pStyle w:val="a-text"/>
        <w:adjustRightInd w:val="0"/>
        <w:spacing w:after="0" w:line="276" w:lineRule="auto"/>
        <w:rPr>
          <w:bCs/>
        </w:rPr>
      </w:pPr>
      <w:r w:rsidRPr="003E5973">
        <w:rPr>
          <w:bCs/>
        </w:rPr>
        <w:t>Sídlo školy:</w:t>
      </w: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  <w:t>Pržno 127, 756 23 Jablůnka</w:t>
      </w:r>
    </w:p>
    <w:p w:rsidR="002C514E" w:rsidRPr="003E5973" w:rsidRDefault="002C514E" w:rsidP="003E5973">
      <w:pPr>
        <w:pStyle w:val="a-text"/>
        <w:adjustRightInd w:val="0"/>
        <w:spacing w:after="0" w:line="276" w:lineRule="auto"/>
        <w:rPr>
          <w:bCs/>
        </w:rPr>
      </w:pPr>
    </w:p>
    <w:p w:rsidR="002C514E" w:rsidRPr="003E5973" w:rsidRDefault="002C514E" w:rsidP="003E5973">
      <w:pPr>
        <w:pStyle w:val="a-text"/>
        <w:adjustRightInd w:val="0"/>
        <w:spacing w:after="0" w:line="276" w:lineRule="auto"/>
        <w:rPr>
          <w:bCs/>
        </w:rPr>
      </w:pPr>
      <w:r w:rsidRPr="003E5973">
        <w:rPr>
          <w:bCs/>
        </w:rPr>
        <w:t>Zřizovatel školy:</w:t>
      </w: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  <w:t xml:space="preserve">Obec Pržno, Pržno </w:t>
      </w:r>
      <w:r w:rsidR="00353849" w:rsidRPr="003E5973">
        <w:rPr>
          <w:bCs/>
        </w:rPr>
        <w:t>7</w:t>
      </w:r>
      <w:r w:rsidRPr="003E5973">
        <w:rPr>
          <w:bCs/>
        </w:rPr>
        <w:t>, 756 23 Jablůnka</w:t>
      </w:r>
    </w:p>
    <w:p w:rsidR="002C514E" w:rsidRPr="003E5973" w:rsidRDefault="002C514E" w:rsidP="003E5973">
      <w:pPr>
        <w:pStyle w:val="a-text"/>
        <w:adjustRightInd w:val="0"/>
        <w:spacing w:after="0" w:line="276" w:lineRule="auto"/>
        <w:rPr>
          <w:bCs/>
        </w:rPr>
      </w:pPr>
    </w:p>
    <w:p w:rsidR="002C514E" w:rsidRPr="003E5973" w:rsidRDefault="002C514E" w:rsidP="003E5973">
      <w:pPr>
        <w:pStyle w:val="text"/>
        <w:spacing w:line="276" w:lineRule="auto"/>
        <w:rPr>
          <w:bCs/>
        </w:rPr>
      </w:pP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  <w:t>E-mail:</w:t>
      </w:r>
      <w:hyperlink r:id="rId8" w:history="1">
        <w:r w:rsidRPr="003E5973">
          <w:rPr>
            <w:rStyle w:val="Hypertextovodkaz"/>
            <w:bCs/>
          </w:rPr>
          <w:t>ou.przno@iol.cz</w:t>
        </w:r>
      </w:hyperlink>
      <w:r w:rsidRPr="003E5973">
        <w:rPr>
          <w:bCs/>
        </w:rPr>
        <w:t>, www.prznouvsetina.cz</w:t>
      </w:r>
    </w:p>
    <w:p w:rsidR="002C514E" w:rsidRPr="003E5973" w:rsidRDefault="002C514E" w:rsidP="003E5973">
      <w:pPr>
        <w:pStyle w:val="a-text"/>
        <w:adjustRightInd w:val="0"/>
        <w:spacing w:after="0" w:line="276" w:lineRule="auto"/>
        <w:rPr>
          <w:bCs/>
        </w:rPr>
      </w:pPr>
    </w:p>
    <w:p w:rsidR="002C514E" w:rsidRPr="003E5973" w:rsidRDefault="002C514E" w:rsidP="003E5973">
      <w:pPr>
        <w:pStyle w:val="a-text"/>
        <w:adjustRightInd w:val="0"/>
        <w:spacing w:after="0" w:line="276" w:lineRule="auto"/>
        <w:rPr>
          <w:bCs/>
        </w:rPr>
      </w:pPr>
      <w:r w:rsidRPr="003E5973">
        <w:rPr>
          <w:bCs/>
        </w:rPr>
        <w:t>Právní forma školy:</w:t>
      </w: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  <w:t xml:space="preserve">příspěvková organizace </w:t>
      </w:r>
    </w:p>
    <w:p w:rsidR="002C514E" w:rsidRPr="003E5973" w:rsidRDefault="002C514E" w:rsidP="003E5973">
      <w:pPr>
        <w:pStyle w:val="a-text"/>
        <w:adjustRightInd w:val="0"/>
        <w:spacing w:after="0" w:line="276" w:lineRule="auto"/>
        <w:rPr>
          <w:bCs/>
        </w:rPr>
      </w:pPr>
    </w:p>
    <w:p w:rsidR="002C514E" w:rsidRPr="003E5973" w:rsidRDefault="002C514E" w:rsidP="003E5973">
      <w:pPr>
        <w:pStyle w:val="a-text"/>
        <w:adjustRightInd w:val="0"/>
        <w:spacing w:after="0" w:line="276" w:lineRule="auto"/>
        <w:rPr>
          <w:bCs/>
        </w:rPr>
      </w:pPr>
      <w:r w:rsidRPr="003E5973">
        <w:rPr>
          <w:bCs/>
        </w:rPr>
        <w:t>IČO:</w:t>
      </w: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  <w:t xml:space="preserve">750 26 571 </w:t>
      </w:r>
    </w:p>
    <w:p w:rsidR="002C514E" w:rsidRPr="003E5973" w:rsidRDefault="002C514E" w:rsidP="003E5973">
      <w:pPr>
        <w:pStyle w:val="a-text"/>
        <w:adjustRightInd w:val="0"/>
        <w:spacing w:after="0" w:line="276" w:lineRule="auto"/>
        <w:rPr>
          <w:bCs/>
        </w:rPr>
      </w:pPr>
    </w:p>
    <w:p w:rsidR="002C514E" w:rsidRPr="003E5973" w:rsidRDefault="002C514E" w:rsidP="003E5973">
      <w:pPr>
        <w:pStyle w:val="a-text"/>
        <w:adjustRightInd w:val="0"/>
        <w:spacing w:after="0" w:line="276" w:lineRule="auto"/>
        <w:rPr>
          <w:bCs/>
        </w:rPr>
      </w:pPr>
      <w:r w:rsidRPr="003E5973">
        <w:rPr>
          <w:bCs/>
        </w:rPr>
        <w:t>Ředitelka školy:</w:t>
      </w: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  <w:t xml:space="preserve">Mgr. </w:t>
      </w:r>
      <w:r w:rsidR="000E6CC7" w:rsidRPr="003E5973">
        <w:rPr>
          <w:bCs/>
        </w:rPr>
        <w:t>Marcela Nováková</w:t>
      </w:r>
    </w:p>
    <w:p w:rsidR="002C514E" w:rsidRPr="003E5973" w:rsidRDefault="002C514E" w:rsidP="003E5973">
      <w:pPr>
        <w:pStyle w:val="a-text"/>
        <w:adjustRightInd w:val="0"/>
        <w:spacing w:after="0" w:line="276" w:lineRule="auto"/>
        <w:rPr>
          <w:bCs/>
        </w:rPr>
      </w:pPr>
    </w:p>
    <w:p w:rsidR="002C514E" w:rsidRPr="003E5973" w:rsidRDefault="002C514E" w:rsidP="003E5973">
      <w:pPr>
        <w:pStyle w:val="a-text"/>
        <w:adjustRightInd w:val="0"/>
        <w:spacing w:after="0" w:line="276" w:lineRule="auto"/>
        <w:rPr>
          <w:bCs/>
        </w:rPr>
      </w:pPr>
      <w:r w:rsidRPr="003E5973">
        <w:rPr>
          <w:bCs/>
        </w:rPr>
        <w:t>Kontaktní telefon:</w:t>
      </w: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  <w:t xml:space="preserve">Základní škola: </w:t>
      </w:r>
      <w:r w:rsidR="00353849" w:rsidRPr="003E5973">
        <w:rPr>
          <w:bCs/>
        </w:rPr>
        <w:t>720 077 354</w:t>
      </w:r>
    </w:p>
    <w:p w:rsidR="002C514E" w:rsidRPr="003E5973" w:rsidRDefault="002C514E" w:rsidP="003E5973">
      <w:pPr>
        <w:pStyle w:val="a-text"/>
        <w:adjustRightInd w:val="0"/>
        <w:spacing w:after="0" w:line="276" w:lineRule="auto"/>
        <w:rPr>
          <w:bCs/>
        </w:rPr>
      </w:pPr>
    </w:p>
    <w:p w:rsidR="002C514E" w:rsidRPr="003E5973" w:rsidRDefault="002C514E" w:rsidP="003E5973">
      <w:pPr>
        <w:pStyle w:val="a-text"/>
        <w:adjustRightInd w:val="0"/>
        <w:spacing w:after="0" w:line="276" w:lineRule="auto"/>
        <w:rPr>
          <w:bCs/>
        </w:rPr>
      </w:pP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  <w:t>Mateřská škola:</w:t>
      </w:r>
      <w:r w:rsidR="00353849" w:rsidRPr="003E5973">
        <w:rPr>
          <w:bCs/>
        </w:rPr>
        <w:t>720 077 353</w:t>
      </w:r>
    </w:p>
    <w:p w:rsidR="002C514E" w:rsidRPr="003E5973" w:rsidRDefault="002C514E" w:rsidP="003E5973">
      <w:pPr>
        <w:pStyle w:val="a-text"/>
        <w:adjustRightInd w:val="0"/>
        <w:spacing w:after="0" w:line="276" w:lineRule="auto"/>
        <w:rPr>
          <w:bCs/>
        </w:rPr>
      </w:pP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</w:r>
    </w:p>
    <w:p w:rsidR="002C514E" w:rsidRPr="003E5973" w:rsidRDefault="002C514E" w:rsidP="003E5973">
      <w:pPr>
        <w:pStyle w:val="a-text"/>
        <w:adjustRightInd w:val="0"/>
        <w:spacing w:after="0" w:line="276" w:lineRule="auto"/>
        <w:rPr>
          <w:bCs/>
        </w:rPr>
      </w:pP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  <w:t xml:space="preserve">Školní jídelna: </w:t>
      </w:r>
      <w:r w:rsidR="00353849" w:rsidRPr="003E5973">
        <w:rPr>
          <w:bCs/>
        </w:rPr>
        <w:t>720 077 352</w:t>
      </w:r>
    </w:p>
    <w:p w:rsidR="00353849" w:rsidRPr="003E5973" w:rsidRDefault="00353849" w:rsidP="003E5973">
      <w:pPr>
        <w:pStyle w:val="a-text"/>
        <w:adjustRightInd w:val="0"/>
        <w:spacing w:after="0" w:line="276" w:lineRule="auto"/>
        <w:rPr>
          <w:bCs/>
        </w:rPr>
      </w:pP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</w:r>
    </w:p>
    <w:p w:rsidR="00353849" w:rsidRPr="003E5973" w:rsidRDefault="00353849" w:rsidP="003E5973">
      <w:pPr>
        <w:pStyle w:val="a-text"/>
        <w:adjustRightInd w:val="0"/>
        <w:spacing w:after="0" w:line="276" w:lineRule="auto"/>
        <w:ind w:left="2832" w:firstLine="708"/>
        <w:rPr>
          <w:bCs/>
        </w:rPr>
      </w:pPr>
      <w:r w:rsidRPr="003E5973">
        <w:rPr>
          <w:bCs/>
        </w:rPr>
        <w:t>Školní družina 720 077 351</w:t>
      </w:r>
    </w:p>
    <w:p w:rsidR="002C514E" w:rsidRPr="003E5973" w:rsidRDefault="002C514E" w:rsidP="003E5973">
      <w:pPr>
        <w:pStyle w:val="a-text"/>
        <w:adjustRightInd w:val="0"/>
        <w:spacing w:after="0" w:line="276" w:lineRule="auto"/>
        <w:rPr>
          <w:bCs/>
        </w:rPr>
      </w:pPr>
    </w:p>
    <w:p w:rsidR="002C514E" w:rsidRPr="003E5973" w:rsidRDefault="002C514E" w:rsidP="003E5973">
      <w:pPr>
        <w:pStyle w:val="a-text"/>
        <w:adjustRightInd w:val="0"/>
        <w:spacing w:after="0" w:line="276" w:lineRule="auto"/>
        <w:rPr>
          <w:bCs/>
        </w:rPr>
      </w:pPr>
      <w:r w:rsidRPr="003E5973">
        <w:rPr>
          <w:bCs/>
        </w:rPr>
        <w:t>e-mail:</w:t>
      </w: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</w:r>
      <w:hyperlink r:id="rId9" w:history="1">
        <w:r w:rsidRPr="003E5973">
          <w:rPr>
            <w:rStyle w:val="Hypertextovodkaz"/>
            <w:bCs/>
          </w:rPr>
          <w:t>zsprzno@centrum.cz</w:t>
        </w:r>
      </w:hyperlink>
    </w:p>
    <w:p w:rsidR="002C514E" w:rsidRPr="003E5973" w:rsidRDefault="002C514E" w:rsidP="003E5973">
      <w:pPr>
        <w:pStyle w:val="a-text"/>
        <w:adjustRightInd w:val="0"/>
        <w:spacing w:after="0" w:line="276" w:lineRule="auto"/>
        <w:rPr>
          <w:bCs/>
        </w:rPr>
      </w:pPr>
    </w:p>
    <w:p w:rsidR="002C514E" w:rsidRPr="003E5973" w:rsidRDefault="00346E9E" w:rsidP="003E5973">
      <w:pPr>
        <w:pStyle w:val="a-text"/>
        <w:adjustRightInd w:val="0"/>
        <w:spacing w:after="0" w:line="276" w:lineRule="auto"/>
        <w:rPr>
          <w:bCs/>
        </w:rPr>
      </w:pPr>
      <w:hyperlink r:id="rId10" w:history="1">
        <w:r w:rsidR="002C514E" w:rsidRPr="003E5973">
          <w:rPr>
            <w:rStyle w:val="Hypertextovodkaz"/>
            <w:bCs/>
          </w:rPr>
          <w:t>www.stránky</w:t>
        </w:r>
      </w:hyperlink>
      <w:r w:rsidR="002C514E" w:rsidRPr="003E5973">
        <w:rPr>
          <w:bCs/>
        </w:rPr>
        <w:tab/>
      </w:r>
      <w:r w:rsidR="002C514E" w:rsidRPr="003E5973">
        <w:rPr>
          <w:bCs/>
        </w:rPr>
        <w:tab/>
      </w:r>
      <w:r w:rsidR="002C514E" w:rsidRPr="003E5973">
        <w:rPr>
          <w:bCs/>
        </w:rPr>
        <w:tab/>
      </w:r>
      <w:r w:rsidR="002C514E" w:rsidRPr="003E5973">
        <w:rPr>
          <w:bCs/>
        </w:rPr>
        <w:tab/>
      </w:r>
      <w:r w:rsidR="00041AB8" w:rsidRPr="003E5973">
        <w:rPr>
          <w:bCs/>
        </w:rPr>
        <w:t>www.skolaprzno.cz</w:t>
      </w:r>
    </w:p>
    <w:p w:rsidR="002C514E" w:rsidRPr="003E5973" w:rsidRDefault="002C514E" w:rsidP="003E5973">
      <w:pPr>
        <w:pStyle w:val="a-text"/>
        <w:adjustRightInd w:val="0"/>
        <w:spacing w:after="0" w:line="276" w:lineRule="auto"/>
        <w:rPr>
          <w:bCs/>
        </w:rPr>
      </w:pPr>
    </w:p>
    <w:p w:rsidR="002C514E" w:rsidRPr="003E5973" w:rsidRDefault="002C514E" w:rsidP="003E5973">
      <w:pPr>
        <w:pStyle w:val="a-text"/>
        <w:adjustRightInd w:val="0"/>
        <w:spacing w:after="0" w:line="276" w:lineRule="auto"/>
        <w:rPr>
          <w:bCs/>
        </w:rPr>
      </w:pPr>
      <w:r w:rsidRPr="003E5973">
        <w:rPr>
          <w:bCs/>
        </w:rPr>
        <w:t>Identifikátor právnické osoby:</w:t>
      </w:r>
      <w:r w:rsidRPr="003E5973">
        <w:rPr>
          <w:bCs/>
        </w:rPr>
        <w:tab/>
        <w:t>600 149 838</w:t>
      </w:r>
    </w:p>
    <w:p w:rsidR="002C514E" w:rsidRPr="003E5973" w:rsidRDefault="002C514E" w:rsidP="003E5973">
      <w:pPr>
        <w:pStyle w:val="a-text"/>
        <w:adjustRightInd w:val="0"/>
        <w:spacing w:after="0" w:line="276" w:lineRule="auto"/>
        <w:rPr>
          <w:bCs/>
        </w:rPr>
      </w:pPr>
    </w:p>
    <w:p w:rsidR="002C514E" w:rsidRPr="003E5973" w:rsidRDefault="002C514E" w:rsidP="003E5973">
      <w:pPr>
        <w:pStyle w:val="a-text"/>
        <w:adjustRightInd w:val="0"/>
        <w:spacing w:after="0" w:line="276" w:lineRule="auto"/>
        <w:rPr>
          <w:bCs/>
        </w:rPr>
      </w:pPr>
      <w:r w:rsidRPr="003E5973">
        <w:rPr>
          <w:bCs/>
        </w:rPr>
        <w:t>Součásti školy:</w:t>
      </w:r>
      <w:r w:rsidRPr="003E5973">
        <w:rPr>
          <w:bCs/>
        </w:rPr>
        <w:tab/>
      </w:r>
      <w:r w:rsidRPr="003E5973">
        <w:rPr>
          <w:bCs/>
        </w:rPr>
        <w:tab/>
        <w:t>Základní škola: IZO 102 100 900 kapacita: 36 žáků</w:t>
      </w:r>
    </w:p>
    <w:p w:rsidR="002C514E" w:rsidRPr="003E5973" w:rsidRDefault="002C514E" w:rsidP="003E5973">
      <w:pPr>
        <w:pStyle w:val="a-text"/>
        <w:adjustRightInd w:val="0"/>
        <w:spacing w:after="0" w:line="276" w:lineRule="auto"/>
        <w:rPr>
          <w:bCs/>
        </w:rPr>
      </w:pPr>
    </w:p>
    <w:p w:rsidR="002C514E" w:rsidRPr="003E5973" w:rsidRDefault="002C514E" w:rsidP="003E5973">
      <w:pPr>
        <w:pStyle w:val="a-text"/>
        <w:adjustRightInd w:val="0"/>
        <w:spacing w:after="0" w:line="276" w:lineRule="auto"/>
        <w:rPr>
          <w:bCs/>
        </w:rPr>
      </w:pP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  <w:t>Mateřská škola: IZO 120 400 481 kapacita: 28 dětí</w:t>
      </w:r>
    </w:p>
    <w:p w:rsidR="002C514E" w:rsidRPr="003E5973" w:rsidRDefault="002C514E" w:rsidP="003E5973">
      <w:pPr>
        <w:pStyle w:val="a-text"/>
        <w:adjustRightInd w:val="0"/>
        <w:spacing w:after="0" w:line="276" w:lineRule="auto"/>
        <w:rPr>
          <w:bCs/>
        </w:rPr>
      </w:pP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</w:r>
    </w:p>
    <w:p w:rsidR="002C514E" w:rsidRPr="003E5973" w:rsidRDefault="002C514E" w:rsidP="003E5973">
      <w:pPr>
        <w:pStyle w:val="a-text"/>
        <w:adjustRightInd w:val="0"/>
        <w:spacing w:after="0" w:line="276" w:lineRule="auto"/>
        <w:rPr>
          <w:bCs/>
        </w:rPr>
      </w:pP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</w:r>
      <w:r w:rsidRPr="003E5973">
        <w:rPr>
          <w:bCs/>
        </w:rPr>
        <w:tab/>
        <w:t>Školní družina: IZO 120 400 693 kapacita: 3</w:t>
      </w:r>
      <w:r w:rsidR="00041AB8" w:rsidRPr="003E5973">
        <w:rPr>
          <w:bCs/>
        </w:rPr>
        <w:t xml:space="preserve">6 </w:t>
      </w:r>
      <w:r w:rsidRPr="003E5973">
        <w:rPr>
          <w:bCs/>
        </w:rPr>
        <w:t>žáků</w:t>
      </w:r>
    </w:p>
    <w:p w:rsidR="002C514E" w:rsidRPr="003E5973" w:rsidRDefault="002C514E" w:rsidP="003E5973">
      <w:pPr>
        <w:pStyle w:val="a-text"/>
        <w:adjustRightInd w:val="0"/>
        <w:spacing w:after="0" w:line="276" w:lineRule="auto"/>
        <w:rPr>
          <w:bCs/>
        </w:rPr>
      </w:pPr>
    </w:p>
    <w:p w:rsidR="00C628D8" w:rsidRPr="003E5973" w:rsidRDefault="002C514E" w:rsidP="003E5973">
      <w:pPr>
        <w:pStyle w:val="a-text"/>
        <w:adjustRightInd w:val="0"/>
        <w:spacing w:after="0" w:line="276" w:lineRule="auto"/>
        <w:rPr>
          <w:bCs/>
          <w:u w:val="single"/>
        </w:rPr>
      </w:pPr>
      <w:r w:rsidRPr="003E5973">
        <w:rPr>
          <w:bCs/>
          <w:u w:val="single"/>
        </w:rPr>
        <w:tab/>
      </w:r>
      <w:r w:rsidRPr="003E5973">
        <w:rPr>
          <w:bCs/>
          <w:u w:val="single"/>
        </w:rPr>
        <w:tab/>
      </w:r>
      <w:r w:rsidRPr="003E5973">
        <w:rPr>
          <w:bCs/>
          <w:u w:val="single"/>
        </w:rPr>
        <w:tab/>
      </w:r>
      <w:r w:rsidRPr="003E5973">
        <w:rPr>
          <w:bCs/>
          <w:u w:val="single"/>
        </w:rPr>
        <w:tab/>
        <w:t>Školní jídelna: IZO120 400 499 kapacita: 6</w:t>
      </w:r>
      <w:r w:rsidR="00041AB8" w:rsidRPr="003E5973">
        <w:rPr>
          <w:bCs/>
          <w:u w:val="single"/>
        </w:rPr>
        <w:t>5</w:t>
      </w:r>
      <w:r w:rsidRPr="003E5973">
        <w:rPr>
          <w:bCs/>
          <w:u w:val="single"/>
        </w:rPr>
        <w:t xml:space="preserve"> stravovaných </w:t>
      </w:r>
    </w:p>
    <w:p w:rsidR="00CE2D40" w:rsidRPr="003E5973" w:rsidRDefault="00CE2D40" w:rsidP="003E5973">
      <w:pPr>
        <w:pStyle w:val="a-text"/>
        <w:adjustRightInd w:val="0"/>
        <w:spacing w:after="0" w:line="360" w:lineRule="auto"/>
        <w:rPr>
          <w:bCs/>
          <w:sz w:val="28"/>
          <w:szCs w:val="28"/>
        </w:rPr>
      </w:pPr>
    </w:p>
    <w:p w:rsidR="00CE2D40" w:rsidRPr="003E5973" w:rsidRDefault="00CE2D40" w:rsidP="003E5973">
      <w:pPr>
        <w:pStyle w:val="a-text"/>
        <w:adjustRightInd w:val="0"/>
        <w:spacing w:after="0" w:line="360" w:lineRule="auto"/>
        <w:rPr>
          <w:bCs/>
          <w:sz w:val="28"/>
          <w:szCs w:val="28"/>
        </w:rPr>
      </w:pPr>
    </w:p>
    <w:p w:rsidR="00B21450" w:rsidRPr="003E5973" w:rsidRDefault="00B21450" w:rsidP="003E5973">
      <w:pPr>
        <w:pStyle w:val="a-text"/>
        <w:adjustRightInd w:val="0"/>
        <w:spacing w:after="0" w:line="360" w:lineRule="auto"/>
        <w:rPr>
          <w:bCs/>
          <w:sz w:val="28"/>
          <w:szCs w:val="28"/>
        </w:rPr>
      </w:pPr>
    </w:p>
    <w:p w:rsidR="00B21450" w:rsidRPr="003E5973" w:rsidRDefault="00B21450" w:rsidP="003E5973">
      <w:pPr>
        <w:pStyle w:val="a-text"/>
        <w:adjustRightInd w:val="0"/>
        <w:spacing w:after="0" w:line="360" w:lineRule="auto"/>
        <w:rPr>
          <w:bCs/>
          <w:sz w:val="28"/>
          <w:szCs w:val="28"/>
        </w:rPr>
      </w:pPr>
    </w:p>
    <w:p w:rsidR="00CE2D40" w:rsidRPr="003E5973" w:rsidRDefault="00CE2D40" w:rsidP="003E5973">
      <w:pPr>
        <w:pStyle w:val="a-text"/>
        <w:adjustRightInd w:val="0"/>
        <w:spacing w:after="0" w:line="360" w:lineRule="auto"/>
        <w:rPr>
          <w:bCs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21450" w:rsidRPr="00AE7157" w:rsidTr="00B21450">
        <w:tc>
          <w:tcPr>
            <w:tcW w:w="4531" w:type="dxa"/>
          </w:tcPr>
          <w:p w:rsidR="00B21450" w:rsidRPr="00AE7157" w:rsidRDefault="00B21450" w:rsidP="003E5973">
            <w:pPr>
              <w:pStyle w:val="a-text"/>
              <w:adjustRightInd w:val="0"/>
              <w:spacing w:after="0" w:line="360" w:lineRule="auto"/>
              <w:rPr>
                <w:b/>
                <w:bCs/>
              </w:rPr>
            </w:pPr>
            <w:r w:rsidRPr="00AE7157">
              <w:rPr>
                <w:b/>
                <w:bCs/>
              </w:rPr>
              <w:t>Údaje o školské radě</w:t>
            </w:r>
          </w:p>
        </w:tc>
        <w:tc>
          <w:tcPr>
            <w:tcW w:w="4531" w:type="dxa"/>
          </w:tcPr>
          <w:p w:rsidR="00B21450" w:rsidRPr="00AE7157" w:rsidRDefault="00B21450" w:rsidP="003E5973">
            <w:pPr>
              <w:pStyle w:val="a-text"/>
              <w:adjustRightInd w:val="0"/>
              <w:spacing w:after="0" w:line="360" w:lineRule="auto"/>
              <w:rPr>
                <w:bCs/>
              </w:rPr>
            </w:pPr>
          </w:p>
        </w:tc>
      </w:tr>
      <w:tr w:rsidR="00B21450" w:rsidRPr="00AE7157" w:rsidTr="00B21450">
        <w:tc>
          <w:tcPr>
            <w:tcW w:w="4531" w:type="dxa"/>
          </w:tcPr>
          <w:p w:rsidR="00B21450" w:rsidRPr="00AE7157" w:rsidRDefault="00B21450" w:rsidP="003E5973">
            <w:pPr>
              <w:pStyle w:val="a-text"/>
              <w:adjustRightInd w:val="0"/>
              <w:spacing w:after="0" w:line="360" w:lineRule="auto"/>
              <w:rPr>
                <w:bCs/>
              </w:rPr>
            </w:pPr>
            <w:r w:rsidRPr="00AE7157">
              <w:rPr>
                <w:bCs/>
              </w:rPr>
              <w:t>Datum zřízení</w:t>
            </w:r>
          </w:p>
        </w:tc>
        <w:tc>
          <w:tcPr>
            <w:tcW w:w="4531" w:type="dxa"/>
          </w:tcPr>
          <w:p w:rsidR="00B21450" w:rsidRPr="00AE7157" w:rsidRDefault="00B21450" w:rsidP="003E5973">
            <w:pPr>
              <w:pStyle w:val="a-text"/>
              <w:adjustRightInd w:val="0"/>
              <w:spacing w:after="0" w:line="360" w:lineRule="auto"/>
              <w:rPr>
                <w:bCs/>
              </w:rPr>
            </w:pPr>
            <w:r w:rsidRPr="00AE7157">
              <w:rPr>
                <w:bCs/>
              </w:rPr>
              <w:t>1. 1. 2006</w:t>
            </w:r>
          </w:p>
        </w:tc>
      </w:tr>
      <w:tr w:rsidR="00B21450" w:rsidRPr="00AE7157" w:rsidTr="00B21450">
        <w:tc>
          <w:tcPr>
            <w:tcW w:w="4531" w:type="dxa"/>
          </w:tcPr>
          <w:p w:rsidR="00B21450" w:rsidRPr="00AE7157" w:rsidRDefault="00B21450" w:rsidP="003E5973">
            <w:pPr>
              <w:pStyle w:val="a-text"/>
              <w:adjustRightInd w:val="0"/>
              <w:spacing w:after="0" w:line="360" w:lineRule="auto"/>
              <w:rPr>
                <w:bCs/>
              </w:rPr>
            </w:pPr>
            <w:r w:rsidRPr="00AE7157">
              <w:rPr>
                <w:bCs/>
              </w:rPr>
              <w:t>Počet členů školské rady</w:t>
            </w:r>
          </w:p>
        </w:tc>
        <w:tc>
          <w:tcPr>
            <w:tcW w:w="4531" w:type="dxa"/>
          </w:tcPr>
          <w:p w:rsidR="00B21450" w:rsidRPr="00AE7157" w:rsidRDefault="00B21450" w:rsidP="003E5973">
            <w:pPr>
              <w:pStyle w:val="a-text"/>
              <w:adjustRightInd w:val="0"/>
              <w:spacing w:after="0" w:line="360" w:lineRule="auto"/>
              <w:rPr>
                <w:bCs/>
              </w:rPr>
            </w:pPr>
            <w:r w:rsidRPr="00AE7157">
              <w:rPr>
                <w:bCs/>
              </w:rPr>
              <w:t>3</w:t>
            </w:r>
          </w:p>
        </w:tc>
      </w:tr>
    </w:tbl>
    <w:p w:rsidR="002C514E" w:rsidRPr="00AE7157" w:rsidRDefault="002C514E" w:rsidP="003E5973">
      <w:pPr>
        <w:pStyle w:val="a-text"/>
        <w:adjustRightInd w:val="0"/>
        <w:spacing w:after="0" w:line="360" w:lineRule="auto"/>
        <w:rPr>
          <w:bCs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70"/>
        <w:gridCol w:w="2262"/>
        <w:gridCol w:w="2263"/>
        <w:gridCol w:w="2267"/>
      </w:tblGrid>
      <w:tr w:rsidR="002C514E" w:rsidRPr="00AE7157" w:rsidTr="002C514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AE7157" w:rsidRDefault="00B21450" w:rsidP="003E5973">
            <w:pPr>
              <w:pStyle w:val="a-text"/>
              <w:adjustRightInd w:val="0"/>
              <w:spacing w:after="0" w:line="360" w:lineRule="auto"/>
              <w:rPr>
                <w:b/>
                <w:bCs/>
              </w:rPr>
            </w:pPr>
            <w:r w:rsidRPr="00AE7157">
              <w:rPr>
                <w:b/>
                <w:bCs/>
              </w:rPr>
              <w:t>Součásti školy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pStyle w:val="a-text"/>
              <w:adjustRightInd w:val="0"/>
              <w:spacing w:after="0" w:line="360" w:lineRule="auto"/>
              <w:rPr>
                <w:bCs/>
              </w:rPr>
            </w:pPr>
            <w:r w:rsidRPr="00AE7157">
              <w:rPr>
                <w:bCs/>
              </w:rPr>
              <w:t>Počet tříd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pStyle w:val="a-text"/>
              <w:adjustRightInd w:val="0"/>
              <w:spacing w:after="0" w:line="360" w:lineRule="auto"/>
              <w:rPr>
                <w:bCs/>
              </w:rPr>
            </w:pPr>
            <w:r w:rsidRPr="00AE7157">
              <w:rPr>
                <w:bCs/>
              </w:rPr>
              <w:t>Počet dětí/ žáků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pStyle w:val="a-text"/>
              <w:adjustRightInd w:val="0"/>
              <w:spacing w:after="0" w:line="360" w:lineRule="auto"/>
              <w:rPr>
                <w:bCs/>
              </w:rPr>
            </w:pPr>
            <w:r w:rsidRPr="00AE7157">
              <w:rPr>
                <w:bCs/>
              </w:rPr>
              <w:t xml:space="preserve">Průměr na třídu </w:t>
            </w:r>
          </w:p>
        </w:tc>
      </w:tr>
      <w:tr w:rsidR="002C514E" w:rsidRPr="00AE7157" w:rsidTr="0025513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pStyle w:val="a-text"/>
              <w:adjustRightInd w:val="0"/>
              <w:spacing w:after="0" w:line="360" w:lineRule="auto"/>
              <w:rPr>
                <w:bCs/>
              </w:rPr>
            </w:pPr>
            <w:r w:rsidRPr="00AE7157">
              <w:rPr>
                <w:bCs/>
              </w:rPr>
              <w:t xml:space="preserve">Základní škola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pStyle w:val="a-text"/>
              <w:adjustRightInd w:val="0"/>
              <w:spacing w:after="0" w:line="360" w:lineRule="auto"/>
              <w:rPr>
                <w:bCs/>
              </w:rPr>
            </w:pPr>
            <w:r w:rsidRPr="00AE7157">
              <w:rPr>
                <w:bCs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AE7157" w:rsidRDefault="00A1599C" w:rsidP="003E5973">
            <w:pPr>
              <w:pStyle w:val="a-text"/>
              <w:adjustRightInd w:val="0"/>
              <w:spacing w:after="0" w:line="360" w:lineRule="auto"/>
              <w:rPr>
                <w:bCs/>
              </w:rPr>
            </w:pPr>
            <w:r w:rsidRPr="00AE7157">
              <w:rPr>
                <w:bCs/>
              </w:rPr>
              <w:t>28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AE7157" w:rsidRDefault="00A1599C" w:rsidP="003E5973">
            <w:pPr>
              <w:pStyle w:val="a-text"/>
              <w:adjustRightInd w:val="0"/>
              <w:spacing w:after="0" w:line="360" w:lineRule="auto"/>
              <w:rPr>
                <w:bCs/>
              </w:rPr>
            </w:pPr>
            <w:r w:rsidRPr="00AE7157">
              <w:rPr>
                <w:bCs/>
              </w:rPr>
              <w:t>14</w:t>
            </w:r>
          </w:p>
        </w:tc>
      </w:tr>
      <w:tr w:rsidR="002C514E" w:rsidRPr="00AE7157" w:rsidTr="0025513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pStyle w:val="a-text"/>
              <w:adjustRightInd w:val="0"/>
              <w:spacing w:after="0" w:line="360" w:lineRule="auto"/>
              <w:rPr>
                <w:bCs/>
              </w:rPr>
            </w:pPr>
            <w:r w:rsidRPr="00AE7157">
              <w:rPr>
                <w:bCs/>
              </w:rPr>
              <w:t>Mateřská škola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pStyle w:val="a-text"/>
              <w:adjustRightInd w:val="0"/>
              <w:spacing w:after="0" w:line="360" w:lineRule="auto"/>
              <w:rPr>
                <w:bCs/>
              </w:rPr>
            </w:pPr>
            <w:r w:rsidRPr="00AE7157">
              <w:rPr>
                <w:bCs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AE7157" w:rsidRDefault="00A1599C" w:rsidP="003E5973">
            <w:pPr>
              <w:pStyle w:val="a-text"/>
              <w:adjustRightInd w:val="0"/>
              <w:spacing w:after="0" w:line="360" w:lineRule="auto"/>
              <w:rPr>
                <w:bCs/>
              </w:rPr>
            </w:pPr>
            <w:r w:rsidRPr="00AE7157">
              <w:rPr>
                <w:bCs/>
              </w:rPr>
              <w:t>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AE7157" w:rsidRDefault="00A1599C" w:rsidP="003E5973">
            <w:pPr>
              <w:pStyle w:val="a-text"/>
              <w:adjustRightInd w:val="0"/>
              <w:spacing w:after="0" w:line="360" w:lineRule="auto"/>
              <w:rPr>
                <w:bCs/>
              </w:rPr>
            </w:pPr>
            <w:r w:rsidRPr="00AE7157">
              <w:rPr>
                <w:bCs/>
              </w:rPr>
              <w:t>20</w:t>
            </w:r>
          </w:p>
        </w:tc>
      </w:tr>
      <w:tr w:rsidR="002C514E" w:rsidRPr="00AE7157" w:rsidTr="0025513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pStyle w:val="a-text"/>
              <w:adjustRightInd w:val="0"/>
              <w:spacing w:after="0" w:line="360" w:lineRule="auto"/>
              <w:rPr>
                <w:bCs/>
              </w:rPr>
            </w:pPr>
            <w:r w:rsidRPr="00AE7157">
              <w:rPr>
                <w:bCs/>
              </w:rPr>
              <w:t>Školní družina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pStyle w:val="a-text"/>
              <w:adjustRightInd w:val="0"/>
              <w:spacing w:after="0" w:line="360" w:lineRule="auto"/>
              <w:rPr>
                <w:bCs/>
              </w:rPr>
            </w:pPr>
            <w:r w:rsidRPr="00AE7157">
              <w:rPr>
                <w:bCs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AE7157" w:rsidRDefault="00A1599C" w:rsidP="003E5973">
            <w:pPr>
              <w:pStyle w:val="a-text"/>
              <w:adjustRightInd w:val="0"/>
              <w:spacing w:after="0" w:line="360" w:lineRule="auto"/>
              <w:rPr>
                <w:bCs/>
              </w:rPr>
            </w:pPr>
            <w:r w:rsidRPr="00AE7157">
              <w:rPr>
                <w:bCs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AE7157" w:rsidRDefault="00A1599C" w:rsidP="003E5973">
            <w:pPr>
              <w:pStyle w:val="a-text"/>
              <w:adjustRightInd w:val="0"/>
              <w:spacing w:after="0" w:line="360" w:lineRule="auto"/>
              <w:rPr>
                <w:bCs/>
              </w:rPr>
            </w:pPr>
            <w:r w:rsidRPr="00AE7157">
              <w:rPr>
                <w:bCs/>
              </w:rPr>
              <w:t>15</w:t>
            </w:r>
          </w:p>
        </w:tc>
      </w:tr>
    </w:tbl>
    <w:p w:rsidR="00D52FED" w:rsidRPr="00AE7157" w:rsidRDefault="00D52FED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2C514E" w:rsidRPr="00AE7157" w:rsidRDefault="00AC4D01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 w:rsidRPr="00AE7157">
        <w:rPr>
          <w:bCs/>
          <w:i/>
        </w:rPr>
        <w:t>Rozdělení ročníků do tříd:</w:t>
      </w:r>
    </w:p>
    <w:p w:rsidR="002C514E" w:rsidRPr="00AE7157" w:rsidRDefault="002C514E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E7157">
        <w:rPr>
          <w:bCs/>
        </w:rPr>
        <w:t>Třída I.</w:t>
      </w:r>
      <w:r w:rsidR="00D52FED" w:rsidRPr="00AE7157">
        <w:rPr>
          <w:bCs/>
        </w:rPr>
        <w:t xml:space="preserve"> -</w:t>
      </w:r>
      <w:r w:rsidRPr="00AE7157">
        <w:rPr>
          <w:bCs/>
        </w:rPr>
        <w:t xml:space="preserve"> 1.</w:t>
      </w:r>
      <w:r w:rsidR="00CE2D40" w:rsidRPr="00AE7157">
        <w:rPr>
          <w:bCs/>
        </w:rPr>
        <w:t xml:space="preserve"> </w:t>
      </w:r>
      <w:r w:rsidRPr="00AE7157">
        <w:rPr>
          <w:bCs/>
        </w:rPr>
        <w:t>ročník</w:t>
      </w:r>
      <w:r w:rsidR="00D52FED" w:rsidRPr="00AE7157">
        <w:rPr>
          <w:bCs/>
        </w:rPr>
        <w:t>,</w:t>
      </w:r>
      <w:r w:rsidR="00A1599C" w:rsidRPr="00AE7157">
        <w:rPr>
          <w:bCs/>
        </w:rPr>
        <w:t xml:space="preserve"> 4</w:t>
      </w:r>
      <w:r w:rsidRPr="00AE7157">
        <w:rPr>
          <w:bCs/>
        </w:rPr>
        <w:t>.</w:t>
      </w:r>
      <w:r w:rsidR="00CE2D40" w:rsidRPr="00AE7157">
        <w:rPr>
          <w:bCs/>
        </w:rPr>
        <w:t xml:space="preserve"> </w:t>
      </w:r>
      <w:r w:rsidRPr="00AE7157">
        <w:rPr>
          <w:bCs/>
        </w:rPr>
        <w:t>ročník</w:t>
      </w:r>
      <w:r w:rsidRPr="00AE7157">
        <w:rPr>
          <w:bCs/>
        </w:rPr>
        <w:tab/>
      </w:r>
      <w:r w:rsidRPr="00AE7157">
        <w:rPr>
          <w:bCs/>
        </w:rPr>
        <w:tab/>
      </w:r>
      <w:r w:rsidRPr="00AE7157">
        <w:rPr>
          <w:bCs/>
        </w:rPr>
        <w:tab/>
        <w:t xml:space="preserve">třídní učitelka Mgr. </w:t>
      </w:r>
      <w:r w:rsidR="00687005" w:rsidRPr="00AE7157">
        <w:rPr>
          <w:bCs/>
        </w:rPr>
        <w:t>Marta Vybíralová</w:t>
      </w:r>
      <w:r w:rsidR="0025513D" w:rsidRPr="00AE7157">
        <w:rPr>
          <w:bCs/>
        </w:rPr>
        <w:t xml:space="preserve"> </w:t>
      </w:r>
    </w:p>
    <w:p w:rsidR="00EB7702" w:rsidRPr="00AE7157" w:rsidRDefault="002C514E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E7157">
        <w:rPr>
          <w:bCs/>
        </w:rPr>
        <w:t xml:space="preserve">Třída II. </w:t>
      </w:r>
      <w:r w:rsidR="00D52FED" w:rsidRPr="00AE7157">
        <w:rPr>
          <w:bCs/>
        </w:rPr>
        <w:t xml:space="preserve">- </w:t>
      </w:r>
      <w:r w:rsidRPr="00AE7157">
        <w:rPr>
          <w:bCs/>
        </w:rPr>
        <w:t>3.</w:t>
      </w:r>
      <w:r w:rsidR="00CE2D40" w:rsidRPr="00AE7157">
        <w:rPr>
          <w:bCs/>
        </w:rPr>
        <w:t xml:space="preserve"> </w:t>
      </w:r>
      <w:r w:rsidRPr="00AE7157">
        <w:rPr>
          <w:bCs/>
        </w:rPr>
        <w:t>ročník</w:t>
      </w:r>
      <w:r w:rsidR="00D52FED" w:rsidRPr="00AE7157">
        <w:rPr>
          <w:bCs/>
        </w:rPr>
        <w:t>,</w:t>
      </w:r>
      <w:r w:rsidRPr="00AE7157">
        <w:rPr>
          <w:bCs/>
        </w:rPr>
        <w:t xml:space="preserve"> 5.</w:t>
      </w:r>
      <w:r w:rsidR="00CE2D40" w:rsidRPr="00AE7157">
        <w:rPr>
          <w:bCs/>
        </w:rPr>
        <w:t xml:space="preserve"> </w:t>
      </w:r>
      <w:r w:rsidRPr="00AE7157">
        <w:rPr>
          <w:bCs/>
        </w:rPr>
        <w:t>ročník</w:t>
      </w:r>
      <w:r w:rsidRPr="00AE7157">
        <w:rPr>
          <w:bCs/>
        </w:rPr>
        <w:tab/>
      </w:r>
      <w:r w:rsidR="00A1599C" w:rsidRPr="00AE7157">
        <w:rPr>
          <w:bCs/>
        </w:rPr>
        <w:t xml:space="preserve">                        </w:t>
      </w:r>
      <w:r w:rsidRPr="00AE7157">
        <w:rPr>
          <w:bCs/>
        </w:rPr>
        <w:t xml:space="preserve">třídní učitelka </w:t>
      </w:r>
      <w:r w:rsidR="0025513D" w:rsidRPr="00AE7157">
        <w:rPr>
          <w:bCs/>
        </w:rPr>
        <w:t xml:space="preserve">PaedDr. Katarína </w:t>
      </w:r>
      <w:proofErr w:type="spellStart"/>
      <w:r w:rsidR="0025513D" w:rsidRPr="00AE7157">
        <w:rPr>
          <w:bCs/>
        </w:rPr>
        <w:t>Fujašová</w:t>
      </w:r>
      <w:proofErr w:type="spellEnd"/>
    </w:p>
    <w:p w:rsidR="00AC30F7" w:rsidRPr="00AE7157" w:rsidRDefault="00AC30F7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2C514E" w:rsidRPr="00AE7157" w:rsidRDefault="00AC30F7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E7157">
        <w:rPr>
          <w:b/>
          <w:bCs/>
        </w:rPr>
        <w:t>Materiálně technické podmínky školy</w:t>
      </w:r>
      <w:r w:rsidR="002C514E" w:rsidRPr="00AE7157">
        <w:rPr>
          <w:b/>
          <w:bCs/>
        </w:rPr>
        <w:tab/>
      </w:r>
    </w:p>
    <w:p w:rsidR="00AC30F7" w:rsidRPr="00AE7157" w:rsidRDefault="00AC30F7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C30F7" w:rsidRPr="00AE7157" w:rsidRDefault="00AC30F7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E7157">
        <w:rPr>
          <w:b/>
          <w:bCs/>
        </w:rPr>
        <w:t>Vybavení ZŠ</w:t>
      </w:r>
    </w:p>
    <w:p w:rsidR="00AC30F7" w:rsidRPr="00AE7157" w:rsidRDefault="00AC30F7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E7157">
        <w:rPr>
          <w:bCs/>
        </w:rPr>
        <w:t>Škola je dostatečně vybavena učebními pomůckami i didaktickou technikou. V obou třídách i ve školní družině jsou interaktivní tabule s dataprojektory.  II. třída je vybavena počítači pro výuku ICT. Všechny PC mají přístup k internetu.</w:t>
      </w:r>
    </w:p>
    <w:p w:rsidR="00286192" w:rsidRPr="00AE7157" w:rsidRDefault="00AC30F7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E7157">
        <w:rPr>
          <w:bCs/>
        </w:rPr>
        <w:t xml:space="preserve">Učební pomůcky jsou uloženy přímo </w:t>
      </w:r>
      <w:r w:rsidR="00286192" w:rsidRPr="00AE7157">
        <w:rPr>
          <w:bCs/>
        </w:rPr>
        <w:t>ve třídách, jsou každoročně obnovovány a doplňovány. Jsou využívány podle potřeb žáků ve vyučování při skupinových pracích, projektech a přispívají k lepšímu pochopení daného problému či situace.</w:t>
      </w:r>
    </w:p>
    <w:p w:rsidR="00286192" w:rsidRPr="00AE7157" w:rsidRDefault="00286192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E7157">
        <w:rPr>
          <w:bCs/>
        </w:rPr>
        <w:t>Učebny jsou vybaveny výškově stavitelným nábytkem, který se přizpůsobuje velikosti žáků i během školního roku.</w:t>
      </w:r>
    </w:p>
    <w:p w:rsidR="00EB2FDF" w:rsidRPr="00AE7157" w:rsidRDefault="00286192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E7157">
        <w:rPr>
          <w:bCs/>
        </w:rPr>
        <w:t>Pro TV žáci využívají sportovní hřiště TJ Jablůnka, přírodní terén a kulturní sál obce. Před školou je dětské hřiště, to je svým vybavením určeno mladším dětem.</w:t>
      </w:r>
    </w:p>
    <w:p w:rsidR="00EB2FDF" w:rsidRPr="00AE7157" w:rsidRDefault="00EB2FDF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E7157">
        <w:rPr>
          <w:bCs/>
        </w:rPr>
        <w:t>Pro zatím nevyhovující přízemní prostory zažádala obec o dotaci v rámci projektu MAP na výstavbu polytechnické učebny.</w:t>
      </w:r>
    </w:p>
    <w:p w:rsidR="00EB2FDF" w:rsidRPr="00AE7157" w:rsidRDefault="00EB2FDF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EB2FDF" w:rsidRPr="00AE7157" w:rsidRDefault="00EB2FDF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E7157">
        <w:rPr>
          <w:b/>
          <w:bCs/>
        </w:rPr>
        <w:t>Vybavení MŠ</w:t>
      </w:r>
    </w:p>
    <w:p w:rsidR="00AC30F7" w:rsidRPr="00AE7157" w:rsidRDefault="00EB2FDF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E7157">
        <w:rPr>
          <w:bCs/>
        </w:rPr>
        <w:t>Průběžně podle potřeby jsou dokupovány hračky, didaktické pomůcky.</w:t>
      </w:r>
      <w:r w:rsidR="00AC30F7" w:rsidRPr="00AE7157">
        <w:rPr>
          <w:bCs/>
        </w:rPr>
        <w:t xml:space="preserve"> </w:t>
      </w:r>
      <w:r w:rsidRPr="00AE7157">
        <w:rPr>
          <w:bCs/>
        </w:rPr>
        <w:t xml:space="preserve">Není zde interaktivní tabule, v případě </w:t>
      </w:r>
      <w:r w:rsidR="001358DE">
        <w:rPr>
          <w:bCs/>
        </w:rPr>
        <w:t xml:space="preserve">její </w:t>
      </w:r>
      <w:r w:rsidRPr="00AE7157">
        <w:rPr>
          <w:bCs/>
        </w:rPr>
        <w:t>potřeby je využívána v dopoledních hodinách školní družina. Dětské hřiště před školou je vybaveno prolézačkami, pružinovými houpačkami, skluzavkou a pískovištěm.</w:t>
      </w:r>
      <w:r w:rsidR="009E5AF7" w:rsidRPr="00AE7157">
        <w:rPr>
          <w:bCs/>
        </w:rPr>
        <w:t xml:space="preserve"> Sociální zařízení je přizpůsobeno potřebám dětí. V MŠ jsou </w:t>
      </w:r>
      <w:proofErr w:type="gramStart"/>
      <w:r w:rsidR="009E5AF7" w:rsidRPr="00AE7157">
        <w:rPr>
          <w:bCs/>
        </w:rPr>
        <w:t>zařazeni</w:t>
      </w:r>
      <w:proofErr w:type="gramEnd"/>
      <w:r w:rsidR="009E5AF7" w:rsidRPr="00AE7157">
        <w:rPr>
          <w:bCs/>
        </w:rPr>
        <w:t xml:space="preserve"> 2 integrovaní žáci se kterými pracovaly asistentky pedagoga.</w:t>
      </w:r>
    </w:p>
    <w:p w:rsidR="00EB2FDF" w:rsidRPr="00AE7157" w:rsidRDefault="00EB2FDF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EB2FDF" w:rsidRPr="00AE7157" w:rsidRDefault="00EB2FDF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E7157">
        <w:rPr>
          <w:bCs/>
        </w:rPr>
        <w:t xml:space="preserve"> </w:t>
      </w:r>
      <w:r w:rsidR="009E5AF7" w:rsidRPr="00AE7157">
        <w:rPr>
          <w:bCs/>
        </w:rPr>
        <w:t>V</w:t>
      </w:r>
      <w:r w:rsidRPr="00AE7157">
        <w:rPr>
          <w:bCs/>
        </w:rPr>
        <w:t> ZŠ  i v MŠ schází samostatná místnost jako zázemí pro zaměstnanc</w:t>
      </w:r>
      <w:r w:rsidR="009E5AF7" w:rsidRPr="00AE7157">
        <w:rPr>
          <w:bCs/>
        </w:rPr>
        <w:t>e.</w:t>
      </w:r>
    </w:p>
    <w:p w:rsidR="009E5AF7" w:rsidRPr="00AE7157" w:rsidRDefault="009E5AF7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9E5AF7" w:rsidRPr="00AE7157" w:rsidRDefault="009E5AF7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2C514E" w:rsidRPr="00AE7157" w:rsidRDefault="002C514E" w:rsidP="003E5973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E7157">
        <w:rPr>
          <w:b/>
          <w:bCs/>
        </w:rPr>
        <w:t>Přehled oborů vzdělávání</w:t>
      </w:r>
    </w:p>
    <w:p w:rsidR="002C514E" w:rsidRPr="00AE7157" w:rsidRDefault="002C514E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tbl>
      <w:tblPr>
        <w:tblStyle w:val="Mkatabulky"/>
        <w:tblW w:w="9067" w:type="dxa"/>
        <w:tblInd w:w="0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C628D8" w:rsidRPr="00AE7157" w:rsidTr="00C628D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D8" w:rsidRPr="00AE7157" w:rsidRDefault="00C628D8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Školní vzdělávací program pro základní vzdělávání </w:t>
            </w:r>
          </w:p>
          <w:p w:rsidR="00C628D8" w:rsidRPr="00AE7157" w:rsidRDefault="00C628D8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Školní vzdělávací program pro základní vzdělávání s minimálními výstupy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D8" w:rsidRPr="00AE7157" w:rsidRDefault="00C628D8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ZŠ</w:t>
            </w:r>
          </w:p>
        </w:tc>
      </w:tr>
      <w:tr w:rsidR="00C628D8" w:rsidRPr="00AE7157" w:rsidTr="00C628D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D8" w:rsidRPr="00AE7157" w:rsidRDefault="00C628D8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Školní vzdělávací program „ </w:t>
            </w:r>
            <w:proofErr w:type="spellStart"/>
            <w:r w:rsidRPr="00AE7157">
              <w:rPr>
                <w:bCs/>
              </w:rPr>
              <w:t>Prženská</w:t>
            </w:r>
            <w:proofErr w:type="spellEnd"/>
            <w:r w:rsidRPr="00AE7157">
              <w:rPr>
                <w:bCs/>
              </w:rPr>
              <w:t xml:space="preserve"> školička“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D8" w:rsidRPr="00AE7157" w:rsidRDefault="00C628D8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MŠ </w:t>
            </w:r>
          </w:p>
        </w:tc>
      </w:tr>
      <w:tr w:rsidR="00C628D8" w:rsidRPr="00AE7157" w:rsidTr="00C628D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D8" w:rsidRPr="00AE7157" w:rsidRDefault="00C628D8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Školní vzdělávací program pro školní družinu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D8" w:rsidRPr="00AE7157" w:rsidRDefault="00C628D8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ŠD  </w:t>
            </w:r>
          </w:p>
        </w:tc>
      </w:tr>
    </w:tbl>
    <w:p w:rsidR="002C514E" w:rsidRPr="00AE7157" w:rsidRDefault="002C514E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9E5AF7" w:rsidRPr="00AE7157" w:rsidRDefault="009E5AF7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E7157">
        <w:rPr>
          <w:bCs/>
        </w:rPr>
        <w:t xml:space="preserve">Podle školního vzdělávacího programu </w:t>
      </w:r>
      <w:r w:rsidR="00843549" w:rsidRPr="00AE7157">
        <w:rPr>
          <w:bCs/>
        </w:rPr>
        <w:t>pracujeme od školního roku 2007/8. Tento program byl podle potřeb několikrát aktualizován. V tomto roce jsme se zaměřili na jeho přepracování tak, aby byl v souladu se změnami RVP a plně vyhovoval potřebám žáků a učitelů. Vycházíme z koncepce vzdělávání, která klade hlavní důraz na komunikaci, kooperaci a práci s informacemi.</w:t>
      </w:r>
    </w:p>
    <w:p w:rsidR="00843549" w:rsidRPr="00AE7157" w:rsidRDefault="00843549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E7157">
        <w:rPr>
          <w:bCs/>
        </w:rPr>
        <w:t>Program je orientován na žáka, respektuje jeho osobní maximum a individuální potřeby.</w:t>
      </w:r>
    </w:p>
    <w:p w:rsidR="00843549" w:rsidRPr="00AE7157" w:rsidRDefault="00843549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E7157">
        <w:rPr>
          <w:bCs/>
        </w:rPr>
        <w:t>Učíme žáky chápat svět v souvislostech, kriticky hodnotit informace, umět obhájit svůj názor a odolávat manipulacím</w:t>
      </w:r>
      <w:r w:rsidR="00B473FE" w:rsidRPr="00AE7157">
        <w:rPr>
          <w:bCs/>
        </w:rPr>
        <w:t>. Umožňuje efektivní a promyšlenou práci učitele. Vytváří ve škole zázemí, které rozvíjí tvořivost a současně zohledňuje individuální možnosti žáků.</w:t>
      </w:r>
    </w:p>
    <w:p w:rsidR="00B473FE" w:rsidRPr="00AE7157" w:rsidRDefault="00B473FE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E7157">
        <w:rPr>
          <w:bCs/>
        </w:rPr>
        <w:t>Naším cílem je vybavit každého žáka vším potřebným pro úspěšný a radostný život. Charakter práce má pak v dětech podporovat mimo jiné pocit bezpečí, pocit sounáležitosti s místem, kde žijeme a máme své kořeny. Zde navazujeme na vzdělávací program naší mateřské školy.</w:t>
      </w:r>
    </w:p>
    <w:p w:rsidR="00B473FE" w:rsidRPr="00AE7157" w:rsidRDefault="00B473FE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E7157">
        <w:rPr>
          <w:bCs/>
        </w:rPr>
        <w:t>V našem pojetí je tedy škola místem, které žáky motivuje a podporuje k aktivnímu učení se.</w:t>
      </w:r>
    </w:p>
    <w:p w:rsidR="00B473FE" w:rsidRPr="00AE7157" w:rsidRDefault="00B473FE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E7157">
        <w:rPr>
          <w:bCs/>
        </w:rPr>
        <w:t>Učíme žáky chápat svět v souvislostech, kriticky vyhodnocovat situace, obhajovat svůj názor a odolávat manipulacím.</w:t>
      </w:r>
    </w:p>
    <w:p w:rsidR="00B473FE" w:rsidRDefault="00B473FE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6731A" w:rsidRDefault="0006731A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6731A" w:rsidRPr="00AE7157" w:rsidRDefault="0006731A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B473FE" w:rsidRPr="00AE7157" w:rsidRDefault="00B473FE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E7157">
        <w:rPr>
          <w:b/>
          <w:bCs/>
        </w:rPr>
        <w:t>Učební plán školy</w:t>
      </w:r>
    </w:p>
    <w:p w:rsidR="00B473FE" w:rsidRPr="00AE7157" w:rsidRDefault="00B473FE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1276"/>
        <w:gridCol w:w="1275"/>
        <w:gridCol w:w="1134"/>
        <w:gridCol w:w="1134"/>
        <w:gridCol w:w="1129"/>
      </w:tblGrid>
      <w:tr w:rsidR="00B473FE" w:rsidRPr="00AE7157" w:rsidTr="00FA2FCB">
        <w:trPr>
          <w:trHeight w:val="661"/>
        </w:trPr>
        <w:tc>
          <w:tcPr>
            <w:tcW w:w="3114" w:type="dxa"/>
          </w:tcPr>
          <w:p w:rsidR="00B473FE" w:rsidRPr="00AE7157" w:rsidRDefault="00B473F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B473FE" w:rsidRPr="00AE7157" w:rsidRDefault="00B473F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:rsidR="00FA2FCB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E7157">
              <w:rPr>
                <w:b/>
                <w:bCs/>
              </w:rPr>
              <w:t xml:space="preserve">  </w:t>
            </w:r>
            <w:proofErr w:type="gramStart"/>
            <w:r w:rsidRPr="00AE7157">
              <w:rPr>
                <w:b/>
                <w:bCs/>
              </w:rPr>
              <w:t>1.r.</w:t>
            </w:r>
            <w:proofErr w:type="gramEnd"/>
          </w:p>
        </w:tc>
        <w:tc>
          <w:tcPr>
            <w:tcW w:w="1275" w:type="dxa"/>
          </w:tcPr>
          <w:p w:rsidR="00B473FE" w:rsidRPr="00AE7157" w:rsidRDefault="00B473F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:rsidR="00FA2FCB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E7157">
              <w:rPr>
                <w:b/>
                <w:bCs/>
              </w:rPr>
              <w:t xml:space="preserve">   </w:t>
            </w:r>
            <w:proofErr w:type="gramStart"/>
            <w:r w:rsidRPr="00AE7157">
              <w:rPr>
                <w:b/>
                <w:bCs/>
              </w:rPr>
              <w:t>2.r.</w:t>
            </w:r>
            <w:proofErr w:type="gramEnd"/>
          </w:p>
        </w:tc>
        <w:tc>
          <w:tcPr>
            <w:tcW w:w="1134" w:type="dxa"/>
          </w:tcPr>
          <w:p w:rsidR="00B473FE" w:rsidRPr="00AE7157" w:rsidRDefault="00B473F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:rsidR="00FA2FCB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E7157">
              <w:rPr>
                <w:b/>
                <w:bCs/>
              </w:rPr>
              <w:t xml:space="preserve">   </w:t>
            </w:r>
            <w:proofErr w:type="gramStart"/>
            <w:r w:rsidRPr="00AE7157">
              <w:rPr>
                <w:b/>
                <w:bCs/>
              </w:rPr>
              <w:t>3.r.</w:t>
            </w:r>
            <w:proofErr w:type="gramEnd"/>
          </w:p>
        </w:tc>
        <w:tc>
          <w:tcPr>
            <w:tcW w:w="1134" w:type="dxa"/>
          </w:tcPr>
          <w:p w:rsidR="00B473FE" w:rsidRPr="00AE7157" w:rsidRDefault="00B473F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:rsidR="00FA2FCB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E7157">
              <w:rPr>
                <w:b/>
                <w:bCs/>
              </w:rPr>
              <w:t xml:space="preserve">   </w:t>
            </w:r>
            <w:proofErr w:type="gramStart"/>
            <w:r w:rsidRPr="00AE7157">
              <w:rPr>
                <w:b/>
                <w:bCs/>
              </w:rPr>
              <w:t>4.r.</w:t>
            </w:r>
            <w:proofErr w:type="gramEnd"/>
          </w:p>
        </w:tc>
        <w:tc>
          <w:tcPr>
            <w:tcW w:w="1129" w:type="dxa"/>
          </w:tcPr>
          <w:p w:rsidR="00B473FE" w:rsidRPr="00AE7157" w:rsidRDefault="00B473F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:rsidR="00FA2FCB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E7157">
              <w:rPr>
                <w:b/>
                <w:bCs/>
              </w:rPr>
              <w:t xml:space="preserve">   </w:t>
            </w:r>
            <w:proofErr w:type="gramStart"/>
            <w:r w:rsidRPr="00AE7157">
              <w:rPr>
                <w:b/>
                <w:bCs/>
              </w:rPr>
              <w:t>5.r.</w:t>
            </w:r>
            <w:proofErr w:type="gramEnd"/>
          </w:p>
        </w:tc>
      </w:tr>
      <w:tr w:rsidR="00B473FE" w:rsidRPr="00AE7157" w:rsidTr="00FA2FCB">
        <w:tc>
          <w:tcPr>
            <w:tcW w:w="3114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Český jazyk</w:t>
            </w:r>
          </w:p>
        </w:tc>
        <w:tc>
          <w:tcPr>
            <w:tcW w:w="1276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/>
                <w:bCs/>
              </w:rPr>
              <w:t xml:space="preserve">      </w:t>
            </w:r>
            <w:r w:rsidRPr="00AE7157">
              <w:rPr>
                <w:bCs/>
              </w:rPr>
              <w:t>9</w:t>
            </w:r>
          </w:p>
        </w:tc>
        <w:tc>
          <w:tcPr>
            <w:tcW w:w="1275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/>
                <w:bCs/>
              </w:rPr>
              <w:t xml:space="preserve">     </w:t>
            </w:r>
            <w:r w:rsidRPr="00AE7157">
              <w:rPr>
                <w:bCs/>
              </w:rPr>
              <w:t>9</w:t>
            </w:r>
          </w:p>
        </w:tc>
        <w:tc>
          <w:tcPr>
            <w:tcW w:w="1134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9</w:t>
            </w:r>
          </w:p>
        </w:tc>
        <w:tc>
          <w:tcPr>
            <w:tcW w:w="1134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/>
                <w:bCs/>
              </w:rPr>
              <w:t xml:space="preserve">     </w:t>
            </w:r>
            <w:r w:rsidRPr="00AE7157">
              <w:rPr>
                <w:bCs/>
              </w:rPr>
              <w:t>8</w:t>
            </w:r>
          </w:p>
        </w:tc>
        <w:tc>
          <w:tcPr>
            <w:tcW w:w="1129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/>
                <w:bCs/>
              </w:rPr>
              <w:t xml:space="preserve">     </w:t>
            </w:r>
            <w:r w:rsidRPr="00AE7157">
              <w:rPr>
                <w:bCs/>
              </w:rPr>
              <w:t>7</w:t>
            </w:r>
          </w:p>
        </w:tc>
      </w:tr>
      <w:tr w:rsidR="00B473FE" w:rsidRPr="00AE7157" w:rsidTr="00FA2FCB">
        <w:tc>
          <w:tcPr>
            <w:tcW w:w="3114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Anglický jazyk</w:t>
            </w:r>
          </w:p>
        </w:tc>
        <w:tc>
          <w:tcPr>
            <w:tcW w:w="1276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E7157">
              <w:rPr>
                <w:b/>
                <w:bCs/>
              </w:rPr>
              <w:t xml:space="preserve">      -</w:t>
            </w:r>
          </w:p>
        </w:tc>
        <w:tc>
          <w:tcPr>
            <w:tcW w:w="1275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/>
                <w:bCs/>
              </w:rPr>
              <w:t xml:space="preserve">     </w:t>
            </w:r>
            <w:r w:rsidRPr="00AE7157">
              <w:rPr>
                <w:bCs/>
              </w:rPr>
              <w:t>1</w:t>
            </w:r>
          </w:p>
        </w:tc>
        <w:tc>
          <w:tcPr>
            <w:tcW w:w="1134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3</w:t>
            </w:r>
          </w:p>
        </w:tc>
        <w:tc>
          <w:tcPr>
            <w:tcW w:w="1134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3</w:t>
            </w:r>
          </w:p>
        </w:tc>
        <w:tc>
          <w:tcPr>
            <w:tcW w:w="1129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3</w:t>
            </w:r>
          </w:p>
        </w:tc>
      </w:tr>
      <w:tr w:rsidR="00B473FE" w:rsidRPr="00AE7157" w:rsidTr="00FA2FCB">
        <w:tc>
          <w:tcPr>
            <w:tcW w:w="3114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Prvouka</w:t>
            </w:r>
          </w:p>
        </w:tc>
        <w:tc>
          <w:tcPr>
            <w:tcW w:w="1276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 2</w:t>
            </w:r>
          </w:p>
        </w:tc>
        <w:tc>
          <w:tcPr>
            <w:tcW w:w="1275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2</w:t>
            </w:r>
          </w:p>
        </w:tc>
        <w:tc>
          <w:tcPr>
            <w:tcW w:w="1134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2</w:t>
            </w:r>
          </w:p>
        </w:tc>
        <w:tc>
          <w:tcPr>
            <w:tcW w:w="1134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-</w:t>
            </w:r>
          </w:p>
        </w:tc>
        <w:tc>
          <w:tcPr>
            <w:tcW w:w="1129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-</w:t>
            </w:r>
          </w:p>
        </w:tc>
      </w:tr>
      <w:tr w:rsidR="00B473FE" w:rsidRPr="00AE7157" w:rsidTr="00FA2FCB">
        <w:tc>
          <w:tcPr>
            <w:tcW w:w="3114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Vlastivěda</w:t>
            </w:r>
          </w:p>
        </w:tc>
        <w:tc>
          <w:tcPr>
            <w:tcW w:w="1276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 -</w:t>
            </w:r>
          </w:p>
        </w:tc>
        <w:tc>
          <w:tcPr>
            <w:tcW w:w="1275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-</w:t>
            </w:r>
          </w:p>
        </w:tc>
        <w:tc>
          <w:tcPr>
            <w:tcW w:w="1134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-</w:t>
            </w:r>
          </w:p>
        </w:tc>
        <w:tc>
          <w:tcPr>
            <w:tcW w:w="1134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2</w:t>
            </w:r>
          </w:p>
        </w:tc>
        <w:tc>
          <w:tcPr>
            <w:tcW w:w="1129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2</w:t>
            </w:r>
          </w:p>
        </w:tc>
      </w:tr>
      <w:tr w:rsidR="00B473FE" w:rsidRPr="00AE7157" w:rsidTr="00FA2FCB">
        <w:tc>
          <w:tcPr>
            <w:tcW w:w="3114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Přírodověda</w:t>
            </w:r>
          </w:p>
        </w:tc>
        <w:tc>
          <w:tcPr>
            <w:tcW w:w="1276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 -</w:t>
            </w:r>
          </w:p>
        </w:tc>
        <w:tc>
          <w:tcPr>
            <w:tcW w:w="1275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-</w:t>
            </w:r>
          </w:p>
        </w:tc>
        <w:tc>
          <w:tcPr>
            <w:tcW w:w="1134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-</w:t>
            </w:r>
          </w:p>
        </w:tc>
        <w:tc>
          <w:tcPr>
            <w:tcW w:w="1134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2</w:t>
            </w:r>
          </w:p>
        </w:tc>
        <w:tc>
          <w:tcPr>
            <w:tcW w:w="1129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2</w:t>
            </w:r>
          </w:p>
        </w:tc>
      </w:tr>
      <w:tr w:rsidR="00B473FE" w:rsidRPr="00AE7157" w:rsidTr="00FA2FCB">
        <w:tc>
          <w:tcPr>
            <w:tcW w:w="3114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Matematika</w:t>
            </w:r>
          </w:p>
        </w:tc>
        <w:tc>
          <w:tcPr>
            <w:tcW w:w="1276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 4</w:t>
            </w:r>
          </w:p>
        </w:tc>
        <w:tc>
          <w:tcPr>
            <w:tcW w:w="1275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5</w:t>
            </w:r>
          </w:p>
        </w:tc>
        <w:tc>
          <w:tcPr>
            <w:tcW w:w="1134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5</w:t>
            </w:r>
          </w:p>
        </w:tc>
        <w:tc>
          <w:tcPr>
            <w:tcW w:w="1134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5</w:t>
            </w:r>
          </w:p>
        </w:tc>
        <w:tc>
          <w:tcPr>
            <w:tcW w:w="1129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5</w:t>
            </w:r>
          </w:p>
        </w:tc>
      </w:tr>
      <w:tr w:rsidR="00B473FE" w:rsidRPr="00AE7157" w:rsidTr="00FA2FCB">
        <w:tc>
          <w:tcPr>
            <w:tcW w:w="3114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Informatika</w:t>
            </w:r>
          </w:p>
        </w:tc>
        <w:tc>
          <w:tcPr>
            <w:tcW w:w="1276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 -</w:t>
            </w:r>
          </w:p>
        </w:tc>
        <w:tc>
          <w:tcPr>
            <w:tcW w:w="1275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-</w:t>
            </w:r>
          </w:p>
        </w:tc>
        <w:tc>
          <w:tcPr>
            <w:tcW w:w="1134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-</w:t>
            </w:r>
          </w:p>
        </w:tc>
        <w:tc>
          <w:tcPr>
            <w:tcW w:w="1134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-</w:t>
            </w:r>
          </w:p>
        </w:tc>
        <w:tc>
          <w:tcPr>
            <w:tcW w:w="1129" w:type="dxa"/>
          </w:tcPr>
          <w:p w:rsidR="00B473FE" w:rsidRPr="00AE7157" w:rsidRDefault="00FA2FC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1</w:t>
            </w:r>
          </w:p>
        </w:tc>
      </w:tr>
      <w:tr w:rsidR="00B473FE" w:rsidRPr="00AE7157" w:rsidTr="00FA2FCB">
        <w:tc>
          <w:tcPr>
            <w:tcW w:w="3114" w:type="dxa"/>
          </w:tcPr>
          <w:p w:rsidR="00B473FE" w:rsidRPr="00AE7157" w:rsidRDefault="008A466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TV</w:t>
            </w:r>
          </w:p>
        </w:tc>
        <w:tc>
          <w:tcPr>
            <w:tcW w:w="1276" w:type="dxa"/>
          </w:tcPr>
          <w:p w:rsidR="00B473FE" w:rsidRPr="00AE7157" w:rsidRDefault="008A466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 2</w:t>
            </w:r>
          </w:p>
        </w:tc>
        <w:tc>
          <w:tcPr>
            <w:tcW w:w="1275" w:type="dxa"/>
          </w:tcPr>
          <w:p w:rsidR="00B473FE" w:rsidRPr="00AE7157" w:rsidRDefault="008A466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2</w:t>
            </w:r>
          </w:p>
        </w:tc>
        <w:tc>
          <w:tcPr>
            <w:tcW w:w="1134" w:type="dxa"/>
          </w:tcPr>
          <w:p w:rsidR="00B473FE" w:rsidRPr="00AE7157" w:rsidRDefault="008A466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2</w:t>
            </w:r>
          </w:p>
        </w:tc>
        <w:tc>
          <w:tcPr>
            <w:tcW w:w="1134" w:type="dxa"/>
          </w:tcPr>
          <w:p w:rsidR="00B473FE" w:rsidRPr="00AE7157" w:rsidRDefault="008A466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2</w:t>
            </w:r>
          </w:p>
        </w:tc>
        <w:tc>
          <w:tcPr>
            <w:tcW w:w="1129" w:type="dxa"/>
          </w:tcPr>
          <w:p w:rsidR="00B473FE" w:rsidRPr="00AE7157" w:rsidRDefault="008A466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2</w:t>
            </w:r>
          </w:p>
        </w:tc>
      </w:tr>
      <w:tr w:rsidR="00B473FE" w:rsidRPr="00AE7157" w:rsidTr="00FA2FCB">
        <w:tc>
          <w:tcPr>
            <w:tcW w:w="3114" w:type="dxa"/>
          </w:tcPr>
          <w:p w:rsidR="00B473FE" w:rsidRPr="00AE7157" w:rsidRDefault="008A466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HV</w:t>
            </w:r>
          </w:p>
        </w:tc>
        <w:tc>
          <w:tcPr>
            <w:tcW w:w="1276" w:type="dxa"/>
          </w:tcPr>
          <w:p w:rsidR="00B473FE" w:rsidRPr="00AE7157" w:rsidRDefault="008A466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 1</w:t>
            </w:r>
          </w:p>
        </w:tc>
        <w:tc>
          <w:tcPr>
            <w:tcW w:w="1275" w:type="dxa"/>
          </w:tcPr>
          <w:p w:rsidR="00B473FE" w:rsidRPr="00AE7157" w:rsidRDefault="008A466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1</w:t>
            </w:r>
          </w:p>
        </w:tc>
        <w:tc>
          <w:tcPr>
            <w:tcW w:w="1134" w:type="dxa"/>
          </w:tcPr>
          <w:p w:rsidR="00B473FE" w:rsidRPr="00AE7157" w:rsidRDefault="008A466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1</w:t>
            </w:r>
          </w:p>
        </w:tc>
        <w:tc>
          <w:tcPr>
            <w:tcW w:w="1134" w:type="dxa"/>
          </w:tcPr>
          <w:p w:rsidR="00B473FE" w:rsidRPr="00AE7157" w:rsidRDefault="008A466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1</w:t>
            </w:r>
          </w:p>
        </w:tc>
        <w:tc>
          <w:tcPr>
            <w:tcW w:w="1129" w:type="dxa"/>
          </w:tcPr>
          <w:p w:rsidR="00B473FE" w:rsidRPr="00AE7157" w:rsidRDefault="008A466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1</w:t>
            </w:r>
          </w:p>
        </w:tc>
      </w:tr>
      <w:tr w:rsidR="00B473FE" w:rsidRPr="00AE7157" w:rsidTr="00FA2FCB">
        <w:tc>
          <w:tcPr>
            <w:tcW w:w="3114" w:type="dxa"/>
          </w:tcPr>
          <w:p w:rsidR="00B473FE" w:rsidRPr="00AE7157" w:rsidRDefault="008A466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VV</w:t>
            </w:r>
          </w:p>
        </w:tc>
        <w:tc>
          <w:tcPr>
            <w:tcW w:w="1276" w:type="dxa"/>
          </w:tcPr>
          <w:p w:rsidR="00B473FE" w:rsidRPr="00AE7157" w:rsidRDefault="008A466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 1</w:t>
            </w:r>
          </w:p>
        </w:tc>
        <w:tc>
          <w:tcPr>
            <w:tcW w:w="1275" w:type="dxa"/>
          </w:tcPr>
          <w:p w:rsidR="00B473FE" w:rsidRPr="00AE7157" w:rsidRDefault="008A466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1</w:t>
            </w:r>
          </w:p>
        </w:tc>
        <w:tc>
          <w:tcPr>
            <w:tcW w:w="1134" w:type="dxa"/>
          </w:tcPr>
          <w:p w:rsidR="00B473FE" w:rsidRPr="00AE7157" w:rsidRDefault="008A466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2</w:t>
            </w:r>
          </w:p>
        </w:tc>
        <w:tc>
          <w:tcPr>
            <w:tcW w:w="1134" w:type="dxa"/>
          </w:tcPr>
          <w:p w:rsidR="00B473FE" w:rsidRPr="00AE7157" w:rsidRDefault="008A466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2</w:t>
            </w:r>
          </w:p>
        </w:tc>
        <w:tc>
          <w:tcPr>
            <w:tcW w:w="1129" w:type="dxa"/>
          </w:tcPr>
          <w:p w:rsidR="00B473FE" w:rsidRPr="00AE7157" w:rsidRDefault="008A466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2</w:t>
            </w:r>
          </w:p>
        </w:tc>
      </w:tr>
      <w:tr w:rsidR="00B473FE" w:rsidRPr="00AE7157" w:rsidTr="00FA2FCB">
        <w:tc>
          <w:tcPr>
            <w:tcW w:w="3114" w:type="dxa"/>
          </w:tcPr>
          <w:p w:rsidR="00B473FE" w:rsidRPr="00AE7157" w:rsidRDefault="008A466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PČ</w:t>
            </w:r>
          </w:p>
        </w:tc>
        <w:tc>
          <w:tcPr>
            <w:tcW w:w="1276" w:type="dxa"/>
          </w:tcPr>
          <w:p w:rsidR="00B473FE" w:rsidRPr="00AE7157" w:rsidRDefault="008A466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 1</w:t>
            </w:r>
          </w:p>
        </w:tc>
        <w:tc>
          <w:tcPr>
            <w:tcW w:w="1275" w:type="dxa"/>
          </w:tcPr>
          <w:p w:rsidR="00B473FE" w:rsidRPr="00AE7157" w:rsidRDefault="008A466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1</w:t>
            </w:r>
          </w:p>
        </w:tc>
        <w:tc>
          <w:tcPr>
            <w:tcW w:w="1134" w:type="dxa"/>
          </w:tcPr>
          <w:p w:rsidR="00B473FE" w:rsidRPr="00AE7157" w:rsidRDefault="008A466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1</w:t>
            </w:r>
          </w:p>
        </w:tc>
        <w:tc>
          <w:tcPr>
            <w:tcW w:w="1134" w:type="dxa"/>
          </w:tcPr>
          <w:p w:rsidR="00B473FE" w:rsidRPr="00AE7157" w:rsidRDefault="008A466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1</w:t>
            </w:r>
          </w:p>
        </w:tc>
        <w:tc>
          <w:tcPr>
            <w:tcW w:w="1129" w:type="dxa"/>
          </w:tcPr>
          <w:p w:rsidR="00B473FE" w:rsidRPr="00AE7157" w:rsidRDefault="008A466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     1</w:t>
            </w:r>
          </w:p>
        </w:tc>
      </w:tr>
      <w:tr w:rsidR="00B473FE" w:rsidRPr="00AE7157" w:rsidTr="00FA2FCB">
        <w:tc>
          <w:tcPr>
            <w:tcW w:w="3114" w:type="dxa"/>
          </w:tcPr>
          <w:p w:rsidR="00B473FE" w:rsidRPr="00AE7157" w:rsidRDefault="008A466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E7157">
              <w:rPr>
                <w:b/>
                <w:bCs/>
              </w:rPr>
              <w:t>Celkem</w:t>
            </w:r>
          </w:p>
        </w:tc>
        <w:tc>
          <w:tcPr>
            <w:tcW w:w="1276" w:type="dxa"/>
          </w:tcPr>
          <w:p w:rsidR="00B473FE" w:rsidRPr="00AE7157" w:rsidRDefault="008A466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E7157">
              <w:rPr>
                <w:b/>
                <w:bCs/>
              </w:rPr>
              <w:t xml:space="preserve">     20</w:t>
            </w:r>
          </w:p>
        </w:tc>
        <w:tc>
          <w:tcPr>
            <w:tcW w:w="1275" w:type="dxa"/>
          </w:tcPr>
          <w:p w:rsidR="00B473FE" w:rsidRPr="00AE7157" w:rsidRDefault="008A466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E7157">
              <w:rPr>
                <w:b/>
                <w:bCs/>
              </w:rPr>
              <w:t xml:space="preserve">     22</w:t>
            </w:r>
          </w:p>
        </w:tc>
        <w:tc>
          <w:tcPr>
            <w:tcW w:w="1134" w:type="dxa"/>
          </w:tcPr>
          <w:p w:rsidR="00B473FE" w:rsidRPr="00AE7157" w:rsidRDefault="008A466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E7157">
              <w:rPr>
                <w:b/>
                <w:bCs/>
              </w:rPr>
              <w:t xml:space="preserve">     25</w:t>
            </w:r>
          </w:p>
        </w:tc>
        <w:tc>
          <w:tcPr>
            <w:tcW w:w="1134" w:type="dxa"/>
          </w:tcPr>
          <w:p w:rsidR="00B473FE" w:rsidRPr="00AE7157" w:rsidRDefault="008A466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E7157">
              <w:rPr>
                <w:b/>
                <w:bCs/>
              </w:rPr>
              <w:t xml:space="preserve">    26</w:t>
            </w:r>
          </w:p>
        </w:tc>
        <w:tc>
          <w:tcPr>
            <w:tcW w:w="1129" w:type="dxa"/>
          </w:tcPr>
          <w:p w:rsidR="00B473FE" w:rsidRPr="00AE7157" w:rsidRDefault="008A466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E7157">
              <w:rPr>
                <w:b/>
                <w:bCs/>
              </w:rPr>
              <w:t xml:space="preserve">    26</w:t>
            </w:r>
          </w:p>
        </w:tc>
      </w:tr>
    </w:tbl>
    <w:p w:rsidR="00B473FE" w:rsidRPr="00AE7157" w:rsidRDefault="00B473FE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A466F" w:rsidRPr="00AE7157" w:rsidRDefault="008A466F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E7157">
        <w:rPr>
          <w:bCs/>
        </w:rPr>
        <w:t>Součástí učebního plánu je výchova ke zdraví a dopravní výchova, které probíhají podle plánů zejména ve vlastivědě a přírodovědě 4. a 5. ročníku, ale prolínají se všemi předměty i v jiných ročnících v rámci průřezových témat.</w:t>
      </w:r>
    </w:p>
    <w:p w:rsidR="003E5973" w:rsidRPr="00AE7157" w:rsidRDefault="008A466F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E7157">
        <w:rPr>
          <w:bCs/>
        </w:rPr>
        <w:t xml:space="preserve">Součástí tělesné výchovy je plavecká výuka, kterou zajišťuje </w:t>
      </w:r>
      <w:r w:rsidR="003E5973" w:rsidRPr="00AE7157">
        <w:rPr>
          <w:bCs/>
        </w:rPr>
        <w:t>Plavecká škola ve Valašském Meziříčí.</w:t>
      </w:r>
    </w:p>
    <w:p w:rsidR="008A466F" w:rsidRDefault="003E5973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E7157">
        <w:rPr>
          <w:bCs/>
        </w:rPr>
        <w:t>Stravování žáků je zajištěno vlastní kuchyní s jídelnou. Při výrobě pokrmů se používají čerstvé suroviny, plní spotřební koš.</w:t>
      </w:r>
      <w:r w:rsidR="008A466F" w:rsidRPr="00AE7157">
        <w:rPr>
          <w:bCs/>
        </w:rPr>
        <w:t xml:space="preserve"> </w:t>
      </w:r>
    </w:p>
    <w:p w:rsidR="0006731A" w:rsidRDefault="0006731A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6731A" w:rsidRDefault="0006731A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6731A" w:rsidRPr="00AE7157" w:rsidRDefault="0006731A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2C514E" w:rsidRPr="00AE7157" w:rsidRDefault="002C514E" w:rsidP="003E5973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E7157">
        <w:rPr>
          <w:b/>
          <w:bCs/>
        </w:rPr>
        <w:t xml:space="preserve">Popis personálního zabezpečení  činnosti školy v </w:t>
      </w:r>
      <w:r w:rsidR="002E62C5" w:rsidRPr="00AE7157">
        <w:rPr>
          <w:b/>
          <w:bCs/>
        </w:rPr>
        <w:t>roce 2019</w:t>
      </w:r>
      <w:r w:rsidR="00687005" w:rsidRPr="00AE7157">
        <w:rPr>
          <w:b/>
          <w:bCs/>
        </w:rPr>
        <w:t xml:space="preserve"> </w:t>
      </w:r>
      <w:r w:rsidR="002E62C5" w:rsidRPr="00AE7157">
        <w:rPr>
          <w:b/>
          <w:bCs/>
        </w:rPr>
        <w:t>- 2020</w:t>
      </w:r>
    </w:p>
    <w:p w:rsidR="00B2416B" w:rsidRPr="00AE7157" w:rsidRDefault="00B2416B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148CF" w:rsidRPr="00AE7157" w:rsidRDefault="002C514E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E7157">
        <w:rPr>
          <w:b/>
          <w:bCs/>
        </w:rPr>
        <w:t xml:space="preserve">Údaje o pedagogických </w:t>
      </w:r>
      <w:r w:rsidR="002E62C5" w:rsidRPr="00AE7157">
        <w:rPr>
          <w:b/>
          <w:bCs/>
        </w:rPr>
        <w:t>pracovnících ve školním roce 2019</w:t>
      </w:r>
      <w:r w:rsidR="00D52FED" w:rsidRPr="00AE7157">
        <w:rPr>
          <w:b/>
          <w:bCs/>
        </w:rPr>
        <w:t xml:space="preserve"> </w:t>
      </w:r>
      <w:r w:rsidR="003C33BD" w:rsidRPr="00AE7157">
        <w:rPr>
          <w:b/>
          <w:bCs/>
        </w:rPr>
        <w:t>–</w:t>
      </w:r>
      <w:r w:rsidR="00577D74" w:rsidRPr="00AE7157">
        <w:rPr>
          <w:b/>
          <w:bCs/>
        </w:rPr>
        <w:t xml:space="preserve"> </w:t>
      </w:r>
      <w:r w:rsidR="002E62C5" w:rsidRPr="00AE7157">
        <w:rPr>
          <w:b/>
          <w:bCs/>
        </w:rPr>
        <w:t>2020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C33BD" w:rsidRPr="00AE7157" w:rsidTr="003C33BD">
        <w:tc>
          <w:tcPr>
            <w:tcW w:w="3020" w:type="dxa"/>
          </w:tcPr>
          <w:p w:rsidR="003C33BD" w:rsidRPr="00AE7157" w:rsidRDefault="003C33BD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021" w:type="dxa"/>
          </w:tcPr>
          <w:p w:rsidR="003C33BD" w:rsidRPr="00AE7157" w:rsidRDefault="003C33BD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E7157">
              <w:rPr>
                <w:b/>
                <w:bCs/>
              </w:rPr>
              <w:t>Počet fyzických osob</w:t>
            </w:r>
          </w:p>
        </w:tc>
        <w:tc>
          <w:tcPr>
            <w:tcW w:w="3021" w:type="dxa"/>
          </w:tcPr>
          <w:p w:rsidR="003C33BD" w:rsidRPr="00AE7157" w:rsidRDefault="003C33BD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E7157">
              <w:rPr>
                <w:b/>
                <w:bCs/>
              </w:rPr>
              <w:t>Přepočtené úvazky</w:t>
            </w:r>
          </w:p>
        </w:tc>
      </w:tr>
      <w:tr w:rsidR="003C33BD" w:rsidRPr="00AE7157" w:rsidTr="003C33BD">
        <w:tc>
          <w:tcPr>
            <w:tcW w:w="3020" w:type="dxa"/>
          </w:tcPr>
          <w:p w:rsidR="003C33BD" w:rsidRPr="00AE7157" w:rsidRDefault="003C33BD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Interní pracovníci</w:t>
            </w:r>
          </w:p>
        </w:tc>
        <w:tc>
          <w:tcPr>
            <w:tcW w:w="3021" w:type="dxa"/>
          </w:tcPr>
          <w:p w:rsidR="003C33BD" w:rsidRPr="00AE7157" w:rsidRDefault="00812FA9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10</w:t>
            </w:r>
          </w:p>
        </w:tc>
        <w:tc>
          <w:tcPr>
            <w:tcW w:w="3021" w:type="dxa"/>
          </w:tcPr>
          <w:p w:rsidR="003C33BD" w:rsidRPr="00AE7157" w:rsidRDefault="00841A04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6.209</w:t>
            </w:r>
          </w:p>
        </w:tc>
      </w:tr>
      <w:tr w:rsidR="003C33BD" w:rsidRPr="00AE7157" w:rsidTr="003C33BD">
        <w:tc>
          <w:tcPr>
            <w:tcW w:w="3020" w:type="dxa"/>
          </w:tcPr>
          <w:p w:rsidR="003C33BD" w:rsidRPr="00AE7157" w:rsidRDefault="003C33BD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Externí pracovníci</w:t>
            </w:r>
          </w:p>
        </w:tc>
        <w:tc>
          <w:tcPr>
            <w:tcW w:w="3021" w:type="dxa"/>
          </w:tcPr>
          <w:p w:rsidR="003C33BD" w:rsidRPr="00AE7157" w:rsidRDefault="00687005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-</w:t>
            </w:r>
          </w:p>
        </w:tc>
        <w:tc>
          <w:tcPr>
            <w:tcW w:w="3021" w:type="dxa"/>
          </w:tcPr>
          <w:p w:rsidR="003C33BD" w:rsidRPr="00AE7157" w:rsidRDefault="00C628D8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-</w:t>
            </w:r>
          </w:p>
        </w:tc>
      </w:tr>
    </w:tbl>
    <w:p w:rsidR="00687005" w:rsidRPr="00AE7157" w:rsidRDefault="0011646B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E7157">
        <w:rPr>
          <w:bCs/>
        </w:rPr>
        <w:t xml:space="preserve"> </w:t>
      </w:r>
    </w:p>
    <w:p w:rsidR="002C514E" w:rsidRPr="00AE7157" w:rsidRDefault="002C514E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tbl>
      <w:tblPr>
        <w:tblStyle w:val="Mkatabulky"/>
        <w:tblW w:w="9067" w:type="dxa"/>
        <w:tblInd w:w="0" w:type="dxa"/>
        <w:tblLook w:val="04A0" w:firstRow="1" w:lastRow="0" w:firstColumn="1" w:lastColumn="0" w:noHBand="0" w:noVBand="1"/>
      </w:tblPr>
      <w:tblGrid>
        <w:gridCol w:w="3436"/>
        <w:gridCol w:w="2258"/>
        <w:gridCol w:w="3373"/>
      </w:tblGrid>
      <w:tr w:rsidR="00D52FED" w:rsidRPr="00AE7157" w:rsidTr="00D52FED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AE7157" w:rsidRDefault="00D52FED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E7157">
              <w:rPr>
                <w:b/>
                <w:bCs/>
              </w:rPr>
              <w:t>Pracovní funkce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AE7157" w:rsidRDefault="00D52FED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E7157">
              <w:rPr>
                <w:b/>
                <w:bCs/>
              </w:rPr>
              <w:t>Úvazek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AE7157" w:rsidRDefault="00D52FED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E7157">
              <w:rPr>
                <w:b/>
                <w:bCs/>
              </w:rPr>
              <w:t>kvalifikace</w:t>
            </w:r>
          </w:p>
        </w:tc>
      </w:tr>
      <w:tr w:rsidR="00D52FED" w:rsidRPr="00AE7157" w:rsidTr="00D52FED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AE7157" w:rsidRDefault="00D52FED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AE7157" w:rsidRDefault="00D52FED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AE7157" w:rsidRDefault="00D52FED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D52FED" w:rsidRPr="00AE7157" w:rsidTr="00D52FED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AE7157" w:rsidRDefault="00D52FED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učitelka ZŠ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AE7157" w:rsidRDefault="00A1599C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0,9546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AE7157" w:rsidRDefault="00D52FED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VŠ, </w:t>
            </w:r>
            <w:r w:rsidR="00AC4D01" w:rsidRPr="00AE7157">
              <w:rPr>
                <w:bCs/>
              </w:rPr>
              <w:t>aplikovaná tělesná výchova, speciální pedagogika</w:t>
            </w:r>
          </w:p>
        </w:tc>
      </w:tr>
      <w:tr w:rsidR="00687005" w:rsidRPr="00AE7157" w:rsidTr="00D52FED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5" w:rsidRPr="00AE7157" w:rsidRDefault="0011646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ředitelka  ZŠ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5" w:rsidRPr="00AE7157" w:rsidRDefault="0011646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5" w:rsidRPr="00AE7157" w:rsidRDefault="00A1599C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VŠ, vychovatelství pro mládež vyžadující zvláštní péči</w:t>
            </w:r>
            <w:r w:rsidR="0011646B" w:rsidRPr="00AE7157">
              <w:rPr>
                <w:bCs/>
              </w:rPr>
              <w:t xml:space="preserve">, Kvalifikační studium pro ředitele škol a školských zařízení </w:t>
            </w:r>
          </w:p>
        </w:tc>
      </w:tr>
      <w:tr w:rsidR="00D52FED" w:rsidRPr="00AE7157" w:rsidTr="00D52FED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AE7157" w:rsidRDefault="00D52FED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učitelka ZŠ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AE7157" w:rsidRDefault="00D52FED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0,</w:t>
            </w:r>
            <w:r w:rsidR="00A1599C" w:rsidRPr="00AE7157">
              <w:rPr>
                <w:bCs/>
              </w:rPr>
              <w:t>9091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AE7157" w:rsidRDefault="00D52FED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VŠ, učitelství pro 1. st. ZŠ</w:t>
            </w:r>
          </w:p>
        </w:tc>
      </w:tr>
      <w:tr w:rsidR="00D52FED" w:rsidRPr="00AE7157" w:rsidTr="00871FF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AE7157" w:rsidRDefault="00D52FED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asistent pedagoga</w:t>
            </w:r>
            <w:r w:rsidR="00871FF0" w:rsidRPr="00AE7157">
              <w:rPr>
                <w:bCs/>
              </w:rPr>
              <w:t xml:space="preserve"> ZŠ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AE7157" w:rsidRDefault="00D52FED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0,</w:t>
            </w:r>
            <w:r w:rsidR="00871FF0" w:rsidRPr="00AE7157">
              <w:rPr>
                <w:bCs/>
              </w:rPr>
              <w:t>50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ED" w:rsidRPr="00AE7157" w:rsidRDefault="00866194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VŠ, učitelství pro mládež vyžadující zvláštní péči</w:t>
            </w:r>
          </w:p>
        </w:tc>
      </w:tr>
      <w:tr w:rsidR="0011646B" w:rsidRPr="00AE7157" w:rsidTr="00871FF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6B" w:rsidRPr="00AE7157" w:rsidRDefault="00A1599C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a</w:t>
            </w:r>
            <w:r w:rsidR="0011646B" w:rsidRPr="00AE7157">
              <w:rPr>
                <w:bCs/>
              </w:rPr>
              <w:t>sistent</w:t>
            </w:r>
            <w:r w:rsidRPr="00AE7157">
              <w:rPr>
                <w:bCs/>
              </w:rPr>
              <w:t>ka pedagoga MŠ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6B" w:rsidRPr="00AE7157" w:rsidRDefault="00B512A4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 xml:space="preserve">0,25,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6B" w:rsidRPr="00AE7157" w:rsidRDefault="00B512A4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SŠ strojní</w:t>
            </w:r>
          </w:p>
        </w:tc>
      </w:tr>
      <w:tr w:rsidR="00D52FED" w:rsidRPr="00AE7157" w:rsidTr="00D52FED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ED" w:rsidRPr="00AE7157" w:rsidRDefault="00D52FED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asistentka ped</w:t>
            </w:r>
            <w:r w:rsidR="009C6689" w:rsidRPr="00AE7157">
              <w:rPr>
                <w:bCs/>
              </w:rPr>
              <w:t>a</w:t>
            </w:r>
            <w:r w:rsidRPr="00AE7157">
              <w:rPr>
                <w:bCs/>
              </w:rPr>
              <w:t>goga</w:t>
            </w:r>
            <w:r w:rsidR="00871FF0" w:rsidRPr="00AE7157">
              <w:rPr>
                <w:bCs/>
              </w:rPr>
              <w:t xml:space="preserve"> MŠ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ED" w:rsidRPr="00AE7157" w:rsidRDefault="00B512A4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0,6250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ED" w:rsidRPr="00AE7157" w:rsidRDefault="009C6689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SZŠ, zdravotnická škola</w:t>
            </w:r>
          </w:p>
        </w:tc>
      </w:tr>
      <w:tr w:rsidR="00D52FED" w:rsidRPr="00AE7157" w:rsidTr="00D52FED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AE7157" w:rsidRDefault="00A1599C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Asistentka pedagoga</w:t>
            </w:r>
            <w:r w:rsidR="00D52FED" w:rsidRPr="00AE7157">
              <w:rPr>
                <w:bCs/>
              </w:rPr>
              <w:t xml:space="preserve"> MŠ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AE7157" w:rsidRDefault="00812FA9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0,1250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AE7157" w:rsidRDefault="00866194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VŠ, učitelství pro mládež vyžadující zvláštní péči</w:t>
            </w:r>
          </w:p>
        </w:tc>
      </w:tr>
      <w:tr w:rsidR="00D52FED" w:rsidRPr="00AE7157" w:rsidTr="00D52FED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AE7157" w:rsidRDefault="00D52FED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učitelka MŠ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AE7157" w:rsidRDefault="0011646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AE7157" w:rsidRDefault="00D52FED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S</w:t>
            </w:r>
            <w:r w:rsidR="00871FF0" w:rsidRPr="00AE7157">
              <w:rPr>
                <w:bCs/>
              </w:rPr>
              <w:t>P</w:t>
            </w:r>
            <w:r w:rsidR="00CE2D40" w:rsidRPr="00AE7157">
              <w:rPr>
                <w:bCs/>
              </w:rPr>
              <w:t>Š Přerov</w:t>
            </w:r>
            <w:r w:rsidR="00B2416B" w:rsidRPr="00AE7157">
              <w:rPr>
                <w:bCs/>
              </w:rPr>
              <w:t xml:space="preserve">, </w:t>
            </w:r>
          </w:p>
        </w:tc>
      </w:tr>
      <w:tr w:rsidR="00B2416B" w:rsidRPr="00AE7157" w:rsidTr="00D52FED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6B" w:rsidRPr="00AE7157" w:rsidRDefault="00B2416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učitelka MŠ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6B" w:rsidRPr="00AE7157" w:rsidRDefault="00A1599C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6B" w:rsidRPr="00AE7157" w:rsidRDefault="00A1599C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SPŠ Nový Jičín</w:t>
            </w:r>
          </w:p>
        </w:tc>
      </w:tr>
      <w:tr w:rsidR="00D52FED" w:rsidRPr="00AE7157" w:rsidTr="00D52FED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AE7157" w:rsidRDefault="0011646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v</w:t>
            </w:r>
            <w:r w:rsidR="00D52FED" w:rsidRPr="00AE7157">
              <w:rPr>
                <w:bCs/>
              </w:rPr>
              <w:t>ychovatelka</w:t>
            </w:r>
            <w:r w:rsidR="00871FF0" w:rsidRPr="00AE7157">
              <w:rPr>
                <w:bCs/>
              </w:rPr>
              <w:t xml:space="preserve"> ŠD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AE7157" w:rsidRDefault="00B512A4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0,5833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6B" w:rsidRPr="00AE7157" w:rsidRDefault="00B512A4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SZŠ, zdravotnická škola</w:t>
            </w:r>
          </w:p>
        </w:tc>
      </w:tr>
    </w:tbl>
    <w:p w:rsidR="00C628D8" w:rsidRPr="00AE7157" w:rsidRDefault="00297AC5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E7157">
        <w:rPr>
          <w:bCs/>
        </w:rPr>
        <w:t>Zajištění aprobovanosti praco</w:t>
      </w:r>
      <w:r w:rsidR="00CE2D40" w:rsidRPr="00AE7157">
        <w:rPr>
          <w:bCs/>
        </w:rPr>
        <w:t>v</w:t>
      </w:r>
      <w:r w:rsidRPr="00AE7157">
        <w:rPr>
          <w:bCs/>
        </w:rPr>
        <w:t>níků na malých školách bývá častým problémem. Asistentka pedagoga</w:t>
      </w:r>
      <w:r w:rsidR="00812FA9" w:rsidRPr="00AE7157">
        <w:rPr>
          <w:bCs/>
        </w:rPr>
        <w:t xml:space="preserve"> a zároveň vychovatelka ve ŠD  studuje 2. rokem SPŠ k získání potřebné </w:t>
      </w:r>
      <w:r w:rsidRPr="00AE7157">
        <w:rPr>
          <w:bCs/>
        </w:rPr>
        <w:t xml:space="preserve"> kvalifikace.</w:t>
      </w:r>
      <w:r w:rsidR="00812FA9" w:rsidRPr="00AE7157">
        <w:rPr>
          <w:bCs/>
        </w:rPr>
        <w:t xml:space="preserve"> Asistentka pedagoga, která nemá potřebnou kvalifikaci, končí tento rok studium na </w:t>
      </w:r>
      <w:r w:rsidR="002D38EE" w:rsidRPr="00AE7157">
        <w:rPr>
          <w:bCs/>
        </w:rPr>
        <w:t>SPŠ obor učitelství MŠ</w:t>
      </w:r>
      <w:r w:rsidR="00B2416B" w:rsidRPr="00AE7157">
        <w:rPr>
          <w:bCs/>
        </w:rPr>
        <w:t xml:space="preserve"> </w:t>
      </w:r>
    </w:p>
    <w:p w:rsidR="00297AC5" w:rsidRPr="00AE7157" w:rsidRDefault="00297AC5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2C514E" w:rsidRPr="00AE7157" w:rsidRDefault="002C514E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E7157">
        <w:rPr>
          <w:b/>
          <w:bCs/>
        </w:rPr>
        <w:t>Údaje o nepedagogických pracovnících školy ve školním roce 201</w:t>
      </w:r>
      <w:r w:rsidR="002E62C5" w:rsidRPr="00AE7157">
        <w:rPr>
          <w:b/>
          <w:bCs/>
        </w:rPr>
        <w:t>9</w:t>
      </w:r>
      <w:r w:rsidR="006724F1" w:rsidRPr="00AE7157">
        <w:rPr>
          <w:b/>
          <w:bCs/>
        </w:rPr>
        <w:t>/</w:t>
      </w:r>
      <w:r w:rsidR="002E62C5" w:rsidRPr="00AE7157">
        <w:rPr>
          <w:b/>
          <w:bCs/>
        </w:rPr>
        <w:t>2020</w:t>
      </w:r>
    </w:p>
    <w:p w:rsidR="00841A04" w:rsidRPr="00AE7157" w:rsidRDefault="00841A04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1A04" w:rsidRPr="00AE7157" w:rsidTr="00290CA2">
        <w:tc>
          <w:tcPr>
            <w:tcW w:w="3020" w:type="dxa"/>
          </w:tcPr>
          <w:p w:rsidR="00841A04" w:rsidRPr="00AE7157" w:rsidRDefault="00841A04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021" w:type="dxa"/>
          </w:tcPr>
          <w:p w:rsidR="00841A04" w:rsidRPr="00AE7157" w:rsidRDefault="00841A04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E7157">
              <w:rPr>
                <w:b/>
                <w:bCs/>
              </w:rPr>
              <w:t>Počet fyzických osob</w:t>
            </w:r>
          </w:p>
        </w:tc>
        <w:tc>
          <w:tcPr>
            <w:tcW w:w="3021" w:type="dxa"/>
          </w:tcPr>
          <w:p w:rsidR="00841A04" w:rsidRPr="00AE7157" w:rsidRDefault="00841A04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E7157">
              <w:rPr>
                <w:b/>
                <w:bCs/>
              </w:rPr>
              <w:t>Přepočtené úvazky</w:t>
            </w:r>
          </w:p>
        </w:tc>
      </w:tr>
      <w:tr w:rsidR="00841A04" w:rsidRPr="00AE7157" w:rsidTr="00290CA2">
        <w:tc>
          <w:tcPr>
            <w:tcW w:w="3020" w:type="dxa"/>
          </w:tcPr>
          <w:p w:rsidR="00841A04" w:rsidRPr="00AE7157" w:rsidRDefault="00841A04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Interní pracovníci</w:t>
            </w:r>
          </w:p>
        </w:tc>
        <w:tc>
          <w:tcPr>
            <w:tcW w:w="3021" w:type="dxa"/>
          </w:tcPr>
          <w:p w:rsidR="00841A04" w:rsidRPr="00AE7157" w:rsidRDefault="00812FA9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4</w:t>
            </w:r>
          </w:p>
        </w:tc>
        <w:tc>
          <w:tcPr>
            <w:tcW w:w="3021" w:type="dxa"/>
          </w:tcPr>
          <w:p w:rsidR="00841A04" w:rsidRPr="00AE7157" w:rsidRDefault="00B2416B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3</w:t>
            </w:r>
          </w:p>
        </w:tc>
      </w:tr>
      <w:tr w:rsidR="00841A04" w:rsidRPr="00AE7157" w:rsidTr="00290CA2">
        <w:tc>
          <w:tcPr>
            <w:tcW w:w="3020" w:type="dxa"/>
          </w:tcPr>
          <w:p w:rsidR="00841A04" w:rsidRPr="00AE7157" w:rsidRDefault="00841A04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Externí pracovníci</w:t>
            </w:r>
          </w:p>
        </w:tc>
        <w:tc>
          <w:tcPr>
            <w:tcW w:w="3021" w:type="dxa"/>
          </w:tcPr>
          <w:p w:rsidR="00841A04" w:rsidRPr="00AE7157" w:rsidRDefault="00841A04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0</w:t>
            </w:r>
          </w:p>
        </w:tc>
        <w:tc>
          <w:tcPr>
            <w:tcW w:w="3021" w:type="dxa"/>
          </w:tcPr>
          <w:p w:rsidR="00841A04" w:rsidRPr="00AE7157" w:rsidRDefault="00841A04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0</w:t>
            </w:r>
          </w:p>
        </w:tc>
      </w:tr>
    </w:tbl>
    <w:p w:rsidR="002C514E" w:rsidRPr="00AE7157" w:rsidRDefault="002C514E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tbl>
      <w:tblPr>
        <w:tblStyle w:val="Mkatabulky"/>
        <w:tblW w:w="9067" w:type="dxa"/>
        <w:tblInd w:w="0" w:type="dxa"/>
        <w:tblLook w:val="04A0" w:firstRow="1" w:lastRow="0" w:firstColumn="1" w:lastColumn="0" w:noHBand="0" w:noVBand="1"/>
      </w:tblPr>
      <w:tblGrid>
        <w:gridCol w:w="3397"/>
        <w:gridCol w:w="2268"/>
        <w:gridCol w:w="3402"/>
      </w:tblGrid>
      <w:tr w:rsidR="00871FF0" w:rsidRPr="00AE7157" w:rsidTr="00871F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AE7157" w:rsidRDefault="00871FF0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E7157">
              <w:rPr>
                <w:b/>
                <w:bCs/>
              </w:rPr>
              <w:t>Pracovní funkce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AE7157" w:rsidRDefault="00871FF0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E7157">
              <w:rPr>
                <w:b/>
                <w:bCs/>
              </w:rPr>
              <w:t>Úvazek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AE7157" w:rsidRDefault="00871FF0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E7157">
              <w:rPr>
                <w:b/>
                <w:bCs/>
              </w:rPr>
              <w:t>Stupeň vzdělání</w:t>
            </w:r>
          </w:p>
        </w:tc>
      </w:tr>
      <w:tr w:rsidR="00871FF0" w:rsidRPr="00AE7157" w:rsidTr="00871F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AE7157" w:rsidRDefault="00871FF0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kuchařka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AE7157" w:rsidRDefault="00871FF0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AE7157" w:rsidRDefault="00871FF0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vyučena</w:t>
            </w:r>
          </w:p>
        </w:tc>
      </w:tr>
      <w:tr w:rsidR="00871FF0" w:rsidRPr="00AE7157" w:rsidTr="00871F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AE7157" w:rsidRDefault="00871FF0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vedoucí školní jídelny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AE7157" w:rsidRDefault="00871FF0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AE7157" w:rsidRDefault="00871FF0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středoškolské</w:t>
            </w:r>
          </w:p>
        </w:tc>
      </w:tr>
      <w:tr w:rsidR="00871FF0" w:rsidRPr="00AE7157" w:rsidTr="00871F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AE7157" w:rsidRDefault="00871FF0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ekonomka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AE7157" w:rsidRDefault="00871FF0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AE7157" w:rsidRDefault="00871FF0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středoškolské</w:t>
            </w:r>
          </w:p>
        </w:tc>
      </w:tr>
      <w:tr w:rsidR="00871FF0" w:rsidRPr="00AE7157" w:rsidTr="00871F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AE7157" w:rsidRDefault="00871FF0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školnice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AE7157" w:rsidRDefault="00871FF0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AE7157" w:rsidRDefault="00871FF0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E7157">
              <w:rPr>
                <w:bCs/>
              </w:rPr>
              <w:t>vyučena</w:t>
            </w:r>
          </w:p>
        </w:tc>
      </w:tr>
    </w:tbl>
    <w:p w:rsidR="002C514E" w:rsidRPr="00AE7157" w:rsidRDefault="002C514E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A5106" w:rsidRPr="00AE7157" w:rsidRDefault="00075791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E7157">
        <w:rPr>
          <w:bCs/>
        </w:rPr>
        <w:t>Tento školní rok jsme začali s novým obsazením ve školní družině</w:t>
      </w:r>
      <w:r w:rsidR="003C5397" w:rsidRPr="00AE7157">
        <w:rPr>
          <w:bCs/>
        </w:rPr>
        <w:t>, paní vychovatelka zastává rovněž místo asistenta pedagoga v MŠ.  D</w:t>
      </w:r>
      <w:r w:rsidRPr="00AE7157">
        <w:rPr>
          <w:bCs/>
        </w:rPr>
        <w:t xml:space="preserve">o ZŠ </w:t>
      </w:r>
      <w:r w:rsidR="002D38EE" w:rsidRPr="00AE7157">
        <w:rPr>
          <w:bCs/>
        </w:rPr>
        <w:t xml:space="preserve">jsme přijali od pololetí na dohodu </w:t>
      </w:r>
      <w:r w:rsidRPr="00AE7157">
        <w:rPr>
          <w:bCs/>
        </w:rPr>
        <w:t>paní učitelku, abychom zkv</w:t>
      </w:r>
      <w:r w:rsidR="002D38EE" w:rsidRPr="00AE7157">
        <w:rPr>
          <w:bCs/>
        </w:rPr>
        <w:t>alitnili výuku anglického jazyka v 5. ročníku</w:t>
      </w:r>
      <w:r w:rsidRPr="00AE7157">
        <w:rPr>
          <w:bCs/>
        </w:rPr>
        <w:t>.</w:t>
      </w:r>
      <w:r w:rsidR="007148CF" w:rsidRPr="00AE7157">
        <w:rPr>
          <w:bCs/>
        </w:rPr>
        <w:t xml:space="preserve"> </w:t>
      </w:r>
      <w:r w:rsidR="003C5397" w:rsidRPr="00AE7157">
        <w:rPr>
          <w:bCs/>
        </w:rPr>
        <w:t xml:space="preserve">  V MŠ jsou zaměstnány další 2</w:t>
      </w:r>
      <w:r w:rsidR="002D38EE" w:rsidRPr="00AE7157">
        <w:rPr>
          <w:bCs/>
        </w:rPr>
        <w:t xml:space="preserve"> asistentky na částečný úvazek k integrovaným žákům</w:t>
      </w:r>
      <w:r w:rsidR="003C5397" w:rsidRPr="00AE7157">
        <w:rPr>
          <w:bCs/>
        </w:rPr>
        <w:t>.</w:t>
      </w:r>
      <w:r w:rsidRPr="00AE7157">
        <w:rPr>
          <w:bCs/>
        </w:rPr>
        <w:t xml:space="preserve"> </w:t>
      </w:r>
      <w:r w:rsidR="00502E1A" w:rsidRPr="00AE7157">
        <w:rPr>
          <w:bCs/>
        </w:rPr>
        <w:t xml:space="preserve">V ZŠ </w:t>
      </w:r>
      <w:r w:rsidR="003C5397" w:rsidRPr="00AE7157">
        <w:rPr>
          <w:bCs/>
        </w:rPr>
        <w:t>je to</w:t>
      </w:r>
      <w:r w:rsidRPr="00AE7157">
        <w:rPr>
          <w:bCs/>
        </w:rPr>
        <w:t xml:space="preserve"> asistent</w:t>
      </w:r>
      <w:r w:rsidR="003C5397" w:rsidRPr="00AE7157">
        <w:rPr>
          <w:bCs/>
        </w:rPr>
        <w:t>ka pedagoga, která pomáhá integrované žákyni ve 4. ročníku.</w:t>
      </w:r>
    </w:p>
    <w:p w:rsidR="002C514E" w:rsidRPr="00AE7157" w:rsidRDefault="002C514E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F76D3E" w:rsidRPr="00AE7157" w:rsidRDefault="006912A7" w:rsidP="003E5973">
      <w:pPr>
        <w:pStyle w:val="Odstavecseseznamem"/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E7157">
        <w:rPr>
          <w:b/>
        </w:rPr>
        <w:t>4. Další</w:t>
      </w:r>
      <w:r w:rsidR="00F76D3E" w:rsidRPr="00AE7157">
        <w:rPr>
          <w:b/>
        </w:rPr>
        <w:t xml:space="preserve"> vzdělávání pedagogických pracovníků </w:t>
      </w:r>
      <w:r w:rsidR="00025291" w:rsidRPr="00AE7157">
        <w:rPr>
          <w:b/>
        </w:rPr>
        <w:t>a ostatních pracovníků školy</w:t>
      </w:r>
      <w:r w:rsidR="00F76D3E" w:rsidRPr="00AE7157">
        <w:rPr>
          <w:b/>
        </w:rPr>
        <w:t xml:space="preserve"> ve šk</w:t>
      </w:r>
      <w:r w:rsidR="007D639A" w:rsidRPr="00AE7157">
        <w:rPr>
          <w:b/>
        </w:rPr>
        <w:t xml:space="preserve">olním </w:t>
      </w:r>
      <w:r w:rsidR="00F76D3E" w:rsidRPr="00AE7157">
        <w:rPr>
          <w:b/>
        </w:rPr>
        <w:t>r</w:t>
      </w:r>
      <w:r w:rsidR="007D639A" w:rsidRPr="00AE7157">
        <w:rPr>
          <w:b/>
        </w:rPr>
        <w:t>.</w:t>
      </w:r>
      <w:r w:rsidR="00F76D3E" w:rsidRPr="00AE7157">
        <w:rPr>
          <w:b/>
        </w:rPr>
        <w:t xml:space="preserve"> 201</w:t>
      </w:r>
      <w:r w:rsidR="002E62C5" w:rsidRPr="00AE7157">
        <w:rPr>
          <w:b/>
        </w:rPr>
        <w:t>9</w:t>
      </w:r>
      <w:r w:rsidR="00075791" w:rsidRPr="00AE7157">
        <w:rPr>
          <w:b/>
        </w:rPr>
        <w:t>/</w:t>
      </w:r>
      <w:r w:rsidR="002E62C5" w:rsidRPr="00AE7157">
        <w:rPr>
          <w:b/>
        </w:rPr>
        <w:t>2020</w:t>
      </w:r>
    </w:p>
    <w:p w:rsidR="002E62C5" w:rsidRPr="00AE7157" w:rsidRDefault="002E62C5" w:rsidP="003E5973">
      <w:pPr>
        <w:pStyle w:val="Odstavecseseznamem"/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E62C5" w:rsidRPr="00AE7157" w:rsidRDefault="002E62C5" w:rsidP="003E5973">
      <w:pPr>
        <w:pStyle w:val="Odstavecseseznamem"/>
        <w:overflowPunct w:val="0"/>
        <w:autoSpaceDE w:val="0"/>
        <w:autoSpaceDN w:val="0"/>
        <w:adjustRightInd w:val="0"/>
        <w:spacing w:line="360" w:lineRule="auto"/>
        <w:jc w:val="both"/>
      </w:pPr>
      <w:r w:rsidRPr="00AE7157">
        <w:t>Seznam vzdělávacích akcí, kterých se zúčastnili pracovníci školy:</w:t>
      </w:r>
    </w:p>
    <w:p w:rsidR="007D639A" w:rsidRPr="00AE7157" w:rsidRDefault="007D639A" w:rsidP="003E5973">
      <w:pPr>
        <w:pStyle w:val="Odstavecseseznamem"/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F041C5" w:rsidRPr="00AE7157" w:rsidRDefault="00F041C5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095"/>
        <w:gridCol w:w="845"/>
      </w:tblGrid>
      <w:tr w:rsidR="00F04CC7" w:rsidRPr="00AE7157" w:rsidTr="004F392A">
        <w:tc>
          <w:tcPr>
            <w:tcW w:w="2122" w:type="dxa"/>
          </w:tcPr>
          <w:p w:rsidR="00F04CC7" w:rsidRPr="00AE7157" w:rsidRDefault="001F69DA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E7157">
              <w:rPr>
                <w:b/>
              </w:rPr>
              <w:t xml:space="preserve">Datum </w:t>
            </w:r>
          </w:p>
        </w:tc>
        <w:tc>
          <w:tcPr>
            <w:tcW w:w="6095" w:type="dxa"/>
          </w:tcPr>
          <w:p w:rsidR="00F04CC7" w:rsidRPr="00AE7157" w:rsidRDefault="001F69DA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E7157">
              <w:rPr>
                <w:b/>
              </w:rPr>
              <w:t>Název vzdělávací akce</w:t>
            </w:r>
          </w:p>
          <w:p w:rsidR="00F04CC7" w:rsidRPr="00AE7157" w:rsidRDefault="00F04CC7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F04CC7" w:rsidRPr="00AE7157" w:rsidRDefault="001F69DA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E7157">
              <w:rPr>
                <w:b/>
              </w:rPr>
              <w:t>osob</w:t>
            </w:r>
          </w:p>
        </w:tc>
      </w:tr>
      <w:tr w:rsidR="004F392A" w:rsidRPr="00AE7157" w:rsidTr="004F392A">
        <w:tc>
          <w:tcPr>
            <w:tcW w:w="2122" w:type="dxa"/>
          </w:tcPr>
          <w:p w:rsidR="004F392A" w:rsidRPr="00AE7157" w:rsidRDefault="002E62C5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Září - prosinec</w:t>
            </w:r>
            <w:r w:rsidR="004F392A" w:rsidRPr="00AE7157">
              <w:t xml:space="preserve"> 201</w:t>
            </w:r>
            <w:r w:rsidRPr="00AE7157">
              <w:t>9</w:t>
            </w:r>
          </w:p>
        </w:tc>
        <w:tc>
          <w:tcPr>
            <w:tcW w:w="6095" w:type="dxa"/>
          </w:tcPr>
          <w:p w:rsidR="004F392A" w:rsidRPr="00AE7157" w:rsidRDefault="002E62C5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Studium pro ředitele škol a školských zařízení</w:t>
            </w:r>
          </w:p>
        </w:tc>
        <w:tc>
          <w:tcPr>
            <w:tcW w:w="845" w:type="dxa"/>
          </w:tcPr>
          <w:p w:rsidR="004F392A" w:rsidRPr="00AE7157" w:rsidRDefault="004F392A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1</w:t>
            </w:r>
          </w:p>
        </w:tc>
      </w:tr>
      <w:tr w:rsidR="004F392A" w:rsidRPr="00AE7157" w:rsidTr="004F392A">
        <w:tc>
          <w:tcPr>
            <w:tcW w:w="2122" w:type="dxa"/>
          </w:tcPr>
          <w:p w:rsidR="004F392A" w:rsidRPr="00AE7157" w:rsidRDefault="00E14BAA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16. 1. 2020</w:t>
            </w:r>
          </w:p>
        </w:tc>
        <w:tc>
          <w:tcPr>
            <w:tcW w:w="6095" w:type="dxa"/>
          </w:tcPr>
          <w:p w:rsidR="004F392A" w:rsidRPr="00AE7157" w:rsidRDefault="00E14BAA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Změny v právních předpisech v průběhu roku v praxi škol a školských zařízení</w:t>
            </w:r>
          </w:p>
        </w:tc>
        <w:tc>
          <w:tcPr>
            <w:tcW w:w="845" w:type="dxa"/>
          </w:tcPr>
          <w:p w:rsidR="004F392A" w:rsidRPr="00AE7157" w:rsidRDefault="004F392A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1</w:t>
            </w:r>
          </w:p>
        </w:tc>
      </w:tr>
      <w:tr w:rsidR="00C35255" w:rsidRPr="00AE7157" w:rsidTr="004F392A">
        <w:tc>
          <w:tcPr>
            <w:tcW w:w="2122" w:type="dxa"/>
          </w:tcPr>
          <w:p w:rsidR="00C35255" w:rsidRPr="00AE7157" w:rsidRDefault="00F223BD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14. 1. 2020</w:t>
            </w:r>
            <w:r w:rsidR="00E14BAA" w:rsidRPr="00AE7157">
              <w:t xml:space="preserve"> 2020</w:t>
            </w:r>
            <w:r w:rsidR="00C35255" w:rsidRPr="00AE7157">
              <w:t xml:space="preserve"> </w:t>
            </w:r>
          </w:p>
        </w:tc>
        <w:tc>
          <w:tcPr>
            <w:tcW w:w="6095" w:type="dxa"/>
          </w:tcPr>
          <w:p w:rsidR="00C35255" w:rsidRPr="00AE7157" w:rsidRDefault="00F223BD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 xml:space="preserve">Seminář </w:t>
            </w:r>
            <w:r w:rsidR="001358DE">
              <w:t xml:space="preserve">k </w:t>
            </w:r>
            <w:r w:rsidRPr="00AE7157">
              <w:t xml:space="preserve"> </w:t>
            </w:r>
            <w:proofErr w:type="spellStart"/>
            <w:r w:rsidRPr="00AE7157">
              <w:t>eNeschopence</w:t>
            </w:r>
            <w:proofErr w:type="spellEnd"/>
            <w:r w:rsidRPr="00AE7157">
              <w:t xml:space="preserve"> pro zaměstnavatele</w:t>
            </w:r>
          </w:p>
        </w:tc>
        <w:tc>
          <w:tcPr>
            <w:tcW w:w="845" w:type="dxa"/>
          </w:tcPr>
          <w:p w:rsidR="00C35255" w:rsidRPr="00AE7157" w:rsidRDefault="00F223BD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2</w:t>
            </w:r>
          </w:p>
        </w:tc>
      </w:tr>
      <w:tr w:rsidR="00C35255" w:rsidRPr="00AE7157" w:rsidTr="004F392A">
        <w:tc>
          <w:tcPr>
            <w:tcW w:w="2122" w:type="dxa"/>
          </w:tcPr>
          <w:p w:rsidR="00C35255" w:rsidRPr="00AE7157" w:rsidRDefault="00F223BD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18. 6. 2020</w:t>
            </w:r>
          </w:p>
        </w:tc>
        <w:tc>
          <w:tcPr>
            <w:tcW w:w="6095" w:type="dxa"/>
          </w:tcPr>
          <w:p w:rsidR="00C35255" w:rsidRPr="00AE7157" w:rsidRDefault="00F223BD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Metodický průvodce 1. třídou</w:t>
            </w:r>
          </w:p>
        </w:tc>
        <w:tc>
          <w:tcPr>
            <w:tcW w:w="845" w:type="dxa"/>
          </w:tcPr>
          <w:p w:rsidR="00C35255" w:rsidRPr="00AE7157" w:rsidRDefault="00F223BD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1</w:t>
            </w:r>
          </w:p>
        </w:tc>
      </w:tr>
      <w:tr w:rsidR="00F04CC7" w:rsidRPr="00AE7157" w:rsidTr="004F392A">
        <w:tc>
          <w:tcPr>
            <w:tcW w:w="2122" w:type="dxa"/>
          </w:tcPr>
          <w:p w:rsidR="00F04CC7" w:rsidRPr="00AE7157" w:rsidRDefault="00F04CC7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095" w:type="dxa"/>
          </w:tcPr>
          <w:p w:rsidR="00F04CC7" w:rsidRPr="00AE7157" w:rsidRDefault="00F04CC7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45" w:type="dxa"/>
          </w:tcPr>
          <w:p w:rsidR="00F04CC7" w:rsidRPr="00AE7157" w:rsidRDefault="00F04CC7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F223BD" w:rsidRPr="00AE7157" w:rsidRDefault="00F223BD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F223BD" w:rsidRPr="00AE7157" w:rsidRDefault="00F223BD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F223BD" w:rsidRPr="00AE7157" w:rsidRDefault="00F223BD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C514E" w:rsidRPr="00AE7157" w:rsidRDefault="009E5AF7" w:rsidP="003E5973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AE7157">
        <w:rPr>
          <w:b/>
        </w:rPr>
        <w:t xml:space="preserve">5. </w:t>
      </w:r>
      <w:r w:rsidR="002C514E" w:rsidRPr="00AE7157">
        <w:rPr>
          <w:b/>
        </w:rPr>
        <w:t>Žáci přijatí k plnění po</w:t>
      </w:r>
      <w:r w:rsidR="006912A7" w:rsidRPr="00AE7157">
        <w:rPr>
          <w:b/>
        </w:rPr>
        <w:t>vinné školní docházky v roce 2020</w:t>
      </w:r>
      <w:r w:rsidR="00C35255" w:rsidRPr="00AE7157">
        <w:rPr>
          <w:b/>
        </w:rPr>
        <w:t>/</w:t>
      </w:r>
      <w:r w:rsidR="006912A7" w:rsidRPr="00AE7157">
        <w:rPr>
          <w:b/>
        </w:rPr>
        <w:t>2021</w:t>
      </w:r>
    </w:p>
    <w:p w:rsidR="007D639A" w:rsidRPr="00AE7157" w:rsidRDefault="007D639A" w:rsidP="003E5973">
      <w:pPr>
        <w:pStyle w:val="Odstavecseseznamem"/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C514E" w:rsidRPr="00AE7157" w:rsidRDefault="002C514E" w:rsidP="003E5973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AE7157">
        <w:t>Přijímací řízení pro školní r</w:t>
      </w:r>
      <w:r w:rsidR="006912A7" w:rsidRPr="00AE7157">
        <w:t>ok 2019</w:t>
      </w:r>
      <w:r w:rsidR="00C35255" w:rsidRPr="00AE7157">
        <w:t>/</w:t>
      </w:r>
      <w:r w:rsidR="006912A7" w:rsidRPr="00AE7157">
        <w:t>2020</w:t>
      </w:r>
      <w:r w:rsidR="00297AC5" w:rsidRPr="00AE7157">
        <w:t xml:space="preserve"> proběhlo</w:t>
      </w:r>
      <w:r w:rsidR="002851BA" w:rsidRPr="00AE7157">
        <w:t xml:space="preserve"> </w:t>
      </w:r>
      <w:r w:rsidR="008E7E95" w:rsidRPr="00AE7157">
        <w:t>12</w:t>
      </w:r>
      <w:r w:rsidR="002851BA" w:rsidRPr="00AE7157">
        <w:t>.</w:t>
      </w:r>
      <w:r w:rsidR="00025291" w:rsidRPr="00AE7157">
        <w:t xml:space="preserve"> </w:t>
      </w:r>
      <w:r w:rsidR="008E7E95" w:rsidRPr="00AE7157">
        <w:t>4</w:t>
      </w:r>
      <w:r w:rsidR="002851BA" w:rsidRPr="00AE7157">
        <w:t>.</w:t>
      </w:r>
      <w:r w:rsidR="00025291" w:rsidRPr="00AE7157">
        <w:t xml:space="preserve"> </w:t>
      </w:r>
      <w:r w:rsidR="006912A7" w:rsidRPr="00AE7157">
        <w:t>2019</w:t>
      </w:r>
    </w:p>
    <w:p w:rsidR="002C514E" w:rsidRPr="00AE7157" w:rsidRDefault="002C514E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1984"/>
        <w:gridCol w:w="2126"/>
      </w:tblGrid>
      <w:tr w:rsidR="002C514E" w:rsidRPr="00AE7157" w:rsidTr="00297A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 xml:space="preserve">Podaných žádostí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Žádosti o odklad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Nástup do 1.</w:t>
            </w:r>
            <w:r w:rsidR="00297AC5" w:rsidRPr="00AE7157">
              <w:t xml:space="preserve"> </w:t>
            </w:r>
            <w:r w:rsidRPr="00AE7157">
              <w:t xml:space="preserve">třídy </w:t>
            </w:r>
          </w:p>
        </w:tc>
      </w:tr>
      <w:tr w:rsidR="002C514E" w:rsidRPr="00AE7157" w:rsidTr="00297A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AE7157" w:rsidRDefault="00C82AF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AE7157" w:rsidRDefault="00C82AF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AE7157" w:rsidRDefault="00C82AF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4</w:t>
            </w:r>
          </w:p>
        </w:tc>
      </w:tr>
    </w:tbl>
    <w:p w:rsidR="002C514E" w:rsidRPr="00AE7157" w:rsidRDefault="002C514E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C514E" w:rsidRPr="00AE7157" w:rsidRDefault="002C514E" w:rsidP="003E5973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AE7157">
        <w:t>Při</w:t>
      </w:r>
      <w:r w:rsidR="00C82AFE" w:rsidRPr="00AE7157">
        <w:t>jímací řízení pro školní rok 2020</w:t>
      </w:r>
      <w:r w:rsidR="002851BA" w:rsidRPr="00AE7157">
        <w:t xml:space="preserve"> </w:t>
      </w:r>
      <w:r w:rsidR="008E7E95" w:rsidRPr="00AE7157">
        <w:t>–</w:t>
      </w:r>
      <w:r w:rsidR="00C82AFE" w:rsidRPr="00AE7157">
        <w:t xml:space="preserve"> 2021</w:t>
      </w:r>
      <w:r w:rsidR="008E7E95" w:rsidRPr="00AE7157">
        <w:t xml:space="preserve"> </w:t>
      </w:r>
      <w:r w:rsidRPr="00AE7157">
        <w:t>proběhlo</w:t>
      </w:r>
      <w:r w:rsidR="002851BA" w:rsidRPr="00AE7157">
        <w:t xml:space="preserve"> </w:t>
      </w:r>
      <w:r w:rsidR="008E7E95" w:rsidRPr="00AE7157">
        <w:t>24</w:t>
      </w:r>
      <w:r w:rsidR="00025291" w:rsidRPr="00AE7157">
        <w:t>. 4</w:t>
      </w:r>
      <w:r w:rsidR="002851BA" w:rsidRPr="00AE7157">
        <w:t>.</w:t>
      </w:r>
      <w:r w:rsidR="00025291" w:rsidRPr="00AE7157">
        <w:t xml:space="preserve"> </w:t>
      </w:r>
      <w:r w:rsidR="00C82AFE" w:rsidRPr="00AE7157">
        <w:t>2020</w:t>
      </w:r>
      <w:r w:rsidR="006912A7" w:rsidRPr="00AE7157">
        <w:t xml:space="preserve"> bez účasti žáků</w:t>
      </w:r>
    </w:p>
    <w:p w:rsidR="002C514E" w:rsidRPr="00AE7157" w:rsidRDefault="002C514E" w:rsidP="003E5973">
      <w:pPr>
        <w:overflowPunct w:val="0"/>
        <w:autoSpaceDE w:val="0"/>
        <w:autoSpaceDN w:val="0"/>
        <w:adjustRightInd w:val="0"/>
        <w:spacing w:line="360" w:lineRule="auto"/>
        <w:jc w:val="both"/>
      </w:pPr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2126"/>
      </w:tblGrid>
      <w:tr w:rsidR="002C514E" w:rsidRPr="00AE7157" w:rsidTr="00297A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 xml:space="preserve">Podaných žádostí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Žádosti o odklad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Nástup do 1.</w:t>
            </w:r>
            <w:r w:rsidR="00297AC5" w:rsidRPr="00AE7157">
              <w:t xml:space="preserve"> </w:t>
            </w:r>
            <w:r w:rsidRPr="00AE7157">
              <w:t xml:space="preserve">třídy </w:t>
            </w:r>
          </w:p>
        </w:tc>
      </w:tr>
      <w:tr w:rsidR="002C514E" w:rsidRPr="00AE7157" w:rsidTr="00297A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C82AF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C82AF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C82AF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8</w:t>
            </w:r>
          </w:p>
        </w:tc>
      </w:tr>
    </w:tbl>
    <w:p w:rsidR="00AF07E6" w:rsidRPr="00AE7157" w:rsidRDefault="00AF07E6" w:rsidP="003E5973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2C514E" w:rsidRPr="00AE7157" w:rsidRDefault="009E5AF7" w:rsidP="003E5973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AE7157">
        <w:rPr>
          <w:b/>
        </w:rPr>
        <w:t xml:space="preserve">6. </w:t>
      </w:r>
      <w:r w:rsidR="002C514E" w:rsidRPr="00AE7157">
        <w:rPr>
          <w:b/>
        </w:rPr>
        <w:t>Výsledky</w:t>
      </w:r>
      <w:r w:rsidR="00F72580" w:rsidRPr="00AE7157">
        <w:rPr>
          <w:b/>
        </w:rPr>
        <w:t xml:space="preserve"> výchovy a</w:t>
      </w:r>
      <w:r w:rsidR="002C514E" w:rsidRPr="00AE7157">
        <w:rPr>
          <w:b/>
        </w:rPr>
        <w:t xml:space="preserve"> vzdělávání ve školním roce 201</w:t>
      </w:r>
      <w:r w:rsidR="00C82AFE" w:rsidRPr="00AE7157">
        <w:rPr>
          <w:b/>
        </w:rPr>
        <w:t>9</w:t>
      </w:r>
      <w:r w:rsidR="008E7E95" w:rsidRPr="00AE7157">
        <w:rPr>
          <w:b/>
        </w:rPr>
        <w:t>/</w:t>
      </w:r>
      <w:r w:rsidR="00C82AFE" w:rsidRPr="00AE7157">
        <w:rPr>
          <w:b/>
        </w:rPr>
        <w:t>2020</w:t>
      </w:r>
    </w:p>
    <w:p w:rsidR="00297AC5" w:rsidRPr="00AE7157" w:rsidRDefault="00297AC5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C514E" w:rsidRPr="00AE7157" w:rsidRDefault="00297AC5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E7157">
        <w:rPr>
          <w:b/>
        </w:rPr>
        <w:t>Prospěch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017"/>
        <w:gridCol w:w="1155"/>
        <w:gridCol w:w="1304"/>
        <w:gridCol w:w="1276"/>
        <w:gridCol w:w="1424"/>
        <w:gridCol w:w="1496"/>
        <w:gridCol w:w="1390"/>
      </w:tblGrid>
      <w:tr w:rsidR="002C514E" w:rsidRPr="00AE7157" w:rsidTr="006A693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Ročník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Počet žáků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PV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Prospěli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 xml:space="preserve">Neprospěli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 xml:space="preserve">Nehodnoceni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Individuální vzdělávání</w:t>
            </w:r>
          </w:p>
        </w:tc>
      </w:tr>
      <w:tr w:rsidR="002C514E" w:rsidRPr="00AE7157" w:rsidTr="006A693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1.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AE7157" w:rsidRDefault="00C82AF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AE7157" w:rsidRDefault="00C82AF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AE7157" w:rsidRDefault="00B179C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0</w:t>
            </w:r>
          </w:p>
        </w:tc>
      </w:tr>
      <w:tr w:rsidR="002C514E" w:rsidRPr="00AE7157" w:rsidTr="006A693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 xml:space="preserve">2.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AE7157" w:rsidRDefault="00C82AF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AE7157" w:rsidRDefault="00C82AF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AE7157" w:rsidRDefault="00C82AF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8E7E95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0</w:t>
            </w:r>
          </w:p>
        </w:tc>
      </w:tr>
      <w:tr w:rsidR="002C514E" w:rsidRPr="00AE7157" w:rsidTr="006A693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3.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AE7157" w:rsidRDefault="00C82AF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AE7157" w:rsidRDefault="00C82AF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AE7157" w:rsidRDefault="00C82AF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8E7E95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0</w:t>
            </w:r>
          </w:p>
        </w:tc>
      </w:tr>
      <w:tr w:rsidR="002C514E" w:rsidRPr="00AE7157" w:rsidTr="006A693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4.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AE7157" w:rsidRDefault="00C82AF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AE7157" w:rsidRDefault="00C82AF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AE7157" w:rsidRDefault="00C82AF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1358D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0</w:t>
            </w:r>
          </w:p>
        </w:tc>
      </w:tr>
      <w:tr w:rsidR="002C514E" w:rsidRPr="00AE7157" w:rsidTr="006A693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5.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AE7157" w:rsidRDefault="00C82AF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AE7157" w:rsidRDefault="00C82AF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AE7157" w:rsidRDefault="00C82AF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2C514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AE7157" w:rsidRDefault="001358D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0</w:t>
            </w:r>
          </w:p>
        </w:tc>
      </w:tr>
      <w:tr w:rsidR="003A58AF" w:rsidRPr="00AE7157" w:rsidTr="006A693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F" w:rsidRPr="00AE7157" w:rsidRDefault="003A58A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celkem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F" w:rsidRPr="00AE7157" w:rsidRDefault="00C82AF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F" w:rsidRPr="00AE7157" w:rsidRDefault="003A58A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2</w:t>
            </w:r>
            <w:r w:rsidR="00C82AFE" w:rsidRPr="00AE715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F" w:rsidRPr="00AE7157" w:rsidRDefault="00C82AF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F" w:rsidRPr="00AE7157" w:rsidRDefault="00EB03C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F" w:rsidRPr="00AE7157" w:rsidRDefault="003A58AF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F" w:rsidRPr="00AE7157" w:rsidRDefault="001358D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0</w:t>
            </w:r>
          </w:p>
        </w:tc>
      </w:tr>
    </w:tbl>
    <w:p w:rsidR="006A6931" w:rsidRPr="00AE7157" w:rsidRDefault="006A6931" w:rsidP="003E5973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70657" w:rsidRPr="00AE7157" w:rsidRDefault="00C70657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E7157">
        <w:rPr>
          <w:b/>
        </w:rPr>
        <w:t>Absence</w:t>
      </w:r>
    </w:p>
    <w:p w:rsidR="00C70657" w:rsidRPr="00AE7157" w:rsidRDefault="00C70657" w:rsidP="003E5973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AE7157">
        <w:t>Během školního roku 201</w:t>
      </w:r>
      <w:r w:rsidR="00C82AFE" w:rsidRPr="00AE7157">
        <w:t>9/2020</w:t>
      </w:r>
      <w:r w:rsidR="00EB03CF" w:rsidRPr="00AE7157">
        <w:t xml:space="preserve"> </w:t>
      </w:r>
      <w:r w:rsidRPr="00AE7157">
        <w:t>neměl žádný žák neomluvenou hodinu.</w:t>
      </w:r>
    </w:p>
    <w:p w:rsidR="00C70657" w:rsidRPr="00AE7157" w:rsidRDefault="00C70657" w:rsidP="003E5973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6A6931" w:rsidRPr="00AE7157" w:rsidRDefault="006A6931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E7157">
        <w:rPr>
          <w:b/>
        </w:rPr>
        <w:t>Vycházející žáci</w:t>
      </w:r>
    </w:p>
    <w:p w:rsidR="006A6931" w:rsidRPr="00AE7157" w:rsidRDefault="006A6931" w:rsidP="003E5973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AE7157">
        <w:t>V</w:t>
      </w:r>
      <w:r w:rsidR="00B21450" w:rsidRPr="00AE7157">
        <w:t> uplynulém školním roce ukončilo</w:t>
      </w:r>
      <w:r w:rsidRPr="00AE7157">
        <w:t xml:space="preserve"> docházku do naší školy </w:t>
      </w:r>
      <w:r w:rsidR="00B21450" w:rsidRPr="00AE7157">
        <w:t>10</w:t>
      </w:r>
      <w:r w:rsidRPr="00AE7157">
        <w:t xml:space="preserve"> žá</w:t>
      </w:r>
      <w:r w:rsidR="00EB03CF" w:rsidRPr="00AE7157">
        <w:t>ků</w:t>
      </w:r>
      <w:r w:rsidR="00921FF9" w:rsidRPr="00AE7157">
        <w:t xml:space="preserve"> z 5. ročníku</w:t>
      </w:r>
      <w:r w:rsidRPr="00AE7157">
        <w:t>, kteří dále pokračují v plnění povinné školní docházce v úpln</w:t>
      </w:r>
      <w:r w:rsidR="00EB03CF" w:rsidRPr="00AE7157">
        <w:t>é</w:t>
      </w:r>
      <w:r w:rsidRPr="00AE7157">
        <w:t xml:space="preserve"> škol</w:t>
      </w:r>
      <w:r w:rsidR="00EB03CF" w:rsidRPr="00AE7157">
        <w:t>e</w:t>
      </w:r>
      <w:r w:rsidRPr="00AE7157">
        <w:t xml:space="preserve">. </w:t>
      </w:r>
    </w:p>
    <w:p w:rsidR="002C514E" w:rsidRPr="00AE7157" w:rsidRDefault="002C514E" w:rsidP="003E5973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6A6931" w:rsidRPr="00AE7157" w:rsidRDefault="006A6931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E7157">
        <w:rPr>
          <w:b/>
        </w:rPr>
        <w:t>Přestupy dětí a žáků v průběhu školního roku</w:t>
      </w:r>
    </w:p>
    <w:p w:rsidR="004C30BB" w:rsidRPr="00AE7157" w:rsidRDefault="004C30BB" w:rsidP="003E5973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26051C" w:rsidRPr="00AE7157" w:rsidRDefault="0026051C" w:rsidP="003E5973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AE7157">
        <w:t>V tomto školním roce nikdo v průběhu roku nepřestoupil.</w:t>
      </w:r>
    </w:p>
    <w:p w:rsidR="0026051C" w:rsidRPr="00AE7157" w:rsidRDefault="0026051C" w:rsidP="003E5973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AE7157">
        <w:t>Z MŠ se koncem května odhlásily 2 děti</w:t>
      </w:r>
      <w:r w:rsidR="006912A7" w:rsidRPr="00AE7157">
        <w:t>, které nastoupily jako dvouleté z jiné spádové oblasti.</w:t>
      </w:r>
    </w:p>
    <w:p w:rsidR="0026051C" w:rsidRPr="00AE7157" w:rsidRDefault="0026051C" w:rsidP="003E5973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6A6931" w:rsidRPr="00AE7157" w:rsidRDefault="006A6931" w:rsidP="003E5973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AE7157">
        <w:t xml:space="preserve">Žáci pracovali v souladu se školním vzdělávacím programem. </w:t>
      </w:r>
      <w:r w:rsidR="008F740D" w:rsidRPr="00AE7157">
        <w:t>K naplňování ŠVP využívají učitelé moderní výukové metody a nové poznatky, které získávají samostudiem a dalším vzděláváním pedagogů. Ve výuce využíváme také moderní technologi</w:t>
      </w:r>
      <w:r w:rsidR="003F3DA6" w:rsidRPr="00AE7157">
        <w:t>e – interaktivní tabule, internet,</w:t>
      </w:r>
      <w:r w:rsidR="00B629EE" w:rsidRPr="00AE7157">
        <w:t xml:space="preserve"> osobní počítače apod</w:t>
      </w:r>
      <w:r w:rsidR="008F740D" w:rsidRPr="00AE7157">
        <w:t xml:space="preserve">. </w:t>
      </w:r>
      <w:r w:rsidR="00113ECC" w:rsidRPr="00AE7157">
        <w:t>K</w:t>
      </w:r>
      <w:r w:rsidR="008F740D" w:rsidRPr="00AE7157">
        <w:t xml:space="preserve"> dispozici </w:t>
      </w:r>
      <w:r w:rsidR="00113ECC" w:rsidRPr="00AE7157">
        <w:t xml:space="preserve">mají žáci </w:t>
      </w:r>
      <w:r w:rsidR="008F740D" w:rsidRPr="00AE7157">
        <w:t>bohatou knihovnu, která byla vybavena v rámci projektu „Čtenářské dílny“</w:t>
      </w:r>
      <w:r w:rsidR="00113ECC" w:rsidRPr="00AE7157">
        <w:t xml:space="preserve"> v předchozích letech</w:t>
      </w:r>
      <w:r w:rsidR="008F740D" w:rsidRPr="00AE7157">
        <w:t xml:space="preserve">. </w:t>
      </w:r>
      <w:r w:rsidR="00E97198" w:rsidRPr="00AE7157">
        <w:t xml:space="preserve">Práce v malotřídním typu školy je organizačně velmi náročná. </w:t>
      </w:r>
      <w:r w:rsidR="005442BB" w:rsidRPr="00AE7157">
        <w:t>Klade velké požadavky na učitele ale i na žáky, kteří se musí soustředit na svou práci a učí se samostatnosti a zodpovědnosti za vykonanou práci, což  však často bývá velice kladně hodnoceno učiteli ze škol, n</w:t>
      </w:r>
      <w:r w:rsidR="001358DE">
        <w:t>a které naši žáci přecházejí. V první i ve</w:t>
      </w:r>
      <w:r w:rsidR="005442BB" w:rsidRPr="00AE7157">
        <w:t xml:space="preserve"> druhé třídě </w:t>
      </w:r>
      <w:r w:rsidR="004C4A65">
        <w:t>jsou spojeny dva</w:t>
      </w:r>
      <w:r w:rsidR="005442BB" w:rsidRPr="00AE7157">
        <w:t xml:space="preserve"> ročníky. </w:t>
      </w:r>
      <w:r w:rsidR="008F2496" w:rsidRPr="00AE7157">
        <w:t>V</w:t>
      </w:r>
      <w:r w:rsidR="00921FF9" w:rsidRPr="00AE7157">
        <w:t xml:space="preserve"> rámci zkvalitňování výuky se nám v </w:t>
      </w:r>
      <w:r w:rsidR="008F2496" w:rsidRPr="00AE7157">
        <w:t xml:space="preserve">tomto roce </w:t>
      </w:r>
      <w:r w:rsidR="00921FF9" w:rsidRPr="00AE7157">
        <w:t>podařilo</w:t>
      </w:r>
      <w:r w:rsidR="00365194" w:rsidRPr="00AE7157">
        <w:t xml:space="preserve"> rozdělit výuku angličtiny ve 4. a 5. ročníku</w:t>
      </w:r>
      <w:r w:rsidR="00113ECC" w:rsidRPr="00AE7157">
        <w:t xml:space="preserve"> přijetím nového zaměstnance. </w:t>
      </w:r>
      <w:r w:rsidR="00C70657" w:rsidRPr="00AE7157">
        <w:t>Mezi nejdůležitější klady naší školy patří individuální přístup učitelů, který se velkou měrou podílí na úspěšnosti žáků.</w:t>
      </w:r>
      <w:r w:rsidR="00E016FA" w:rsidRPr="00AE7157">
        <w:t xml:space="preserve"> Dalším pozitivem naší školy je velmi úzká spolupráce základní školy s mateřskou školou a zajištění plynulého přechodu z předškolního vzdělávání na základní. </w:t>
      </w:r>
      <w:r w:rsidR="00C70657" w:rsidRPr="00AE7157">
        <w:t xml:space="preserve"> </w:t>
      </w:r>
    </w:p>
    <w:p w:rsidR="002C514E" w:rsidRPr="00AE7157" w:rsidRDefault="002C514E" w:rsidP="003E5973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2C514E" w:rsidRPr="00AE7157" w:rsidRDefault="00F72580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E7157">
        <w:rPr>
          <w:b/>
        </w:rPr>
        <w:t xml:space="preserve">Údaje </w:t>
      </w:r>
      <w:r w:rsidR="00B629EE" w:rsidRPr="00AE7157">
        <w:rPr>
          <w:b/>
        </w:rPr>
        <w:t>o integrovaných žácích a dětech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72580" w:rsidRPr="00AE7157" w:rsidTr="00F72580">
        <w:tc>
          <w:tcPr>
            <w:tcW w:w="4531" w:type="dxa"/>
          </w:tcPr>
          <w:p w:rsidR="00F72580" w:rsidRPr="00AE7157" w:rsidRDefault="00047AA7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E7157">
              <w:rPr>
                <w:b/>
              </w:rPr>
              <w:t>R</w:t>
            </w:r>
            <w:r w:rsidR="00F72580" w:rsidRPr="00AE7157">
              <w:rPr>
                <w:b/>
              </w:rPr>
              <w:t>očník</w:t>
            </w:r>
          </w:p>
        </w:tc>
        <w:tc>
          <w:tcPr>
            <w:tcW w:w="4531" w:type="dxa"/>
          </w:tcPr>
          <w:p w:rsidR="00F72580" w:rsidRPr="00AE7157" w:rsidRDefault="00F72580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E7157">
              <w:rPr>
                <w:b/>
              </w:rPr>
              <w:t>Počet žáků</w:t>
            </w:r>
          </w:p>
        </w:tc>
      </w:tr>
      <w:tr w:rsidR="00F72580" w:rsidRPr="00AE7157" w:rsidTr="00F72580">
        <w:tc>
          <w:tcPr>
            <w:tcW w:w="4531" w:type="dxa"/>
          </w:tcPr>
          <w:p w:rsidR="00F72580" w:rsidRPr="00AE7157" w:rsidRDefault="001358D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</w:t>
            </w:r>
            <w:r w:rsidR="009558CD" w:rsidRPr="00AE7157">
              <w:t>.</w:t>
            </w:r>
          </w:p>
        </w:tc>
        <w:tc>
          <w:tcPr>
            <w:tcW w:w="4531" w:type="dxa"/>
          </w:tcPr>
          <w:p w:rsidR="00F72580" w:rsidRPr="00AE7157" w:rsidRDefault="001358D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0</w:t>
            </w:r>
          </w:p>
        </w:tc>
      </w:tr>
      <w:tr w:rsidR="009558CD" w:rsidRPr="00AE7157" w:rsidTr="00F72580">
        <w:tc>
          <w:tcPr>
            <w:tcW w:w="4531" w:type="dxa"/>
          </w:tcPr>
          <w:p w:rsidR="009558CD" w:rsidRPr="00AE7157" w:rsidRDefault="009558CD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3.</w:t>
            </w:r>
          </w:p>
        </w:tc>
        <w:tc>
          <w:tcPr>
            <w:tcW w:w="4531" w:type="dxa"/>
          </w:tcPr>
          <w:p w:rsidR="009558CD" w:rsidRPr="00AE7157" w:rsidRDefault="001358DE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0</w:t>
            </w:r>
          </w:p>
        </w:tc>
      </w:tr>
      <w:tr w:rsidR="00113ECC" w:rsidRPr="00AE7157" w:rsidTr="00F72580">
        <w:tc>
          <w:tcPr>
            <w:tcW w:w="4531" w:type="dxa"/>
          </w:tcPr>
          <w:p w:rsidR="00113ECC" w:rsidRPr="00AE7157" w:rsidRDefault="00113ECC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4.</w:t>
            </w:r>
          </w:p>
        </w:tc>
        <w:tc>
          <w:tcPr>
            <w:tcW w:w="4531" w:type="dxa"/>
          </w:tcPr>
          <w:p w:rsidR="00113ECC" w:rsidRPr="00AE7157" w:rsidRDefault="009D0A26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</w:t>
            </w:r>
          </w:p>
        </w:tc>
      </w:tr>
      <w:tr w:rsidR="00113ECC" w:rsidRPr="00AE7157" w:rsidTr="00F72580">
        <w:tc>
          <w:tcPr>
            <w:tcW w:w="4531" w:type="dxa"/>
          </w:tcPr>
          <w:p w:rsidR="00113ECC" w:rsidRPr="00AE7157" w:rsidRDefault="00113ECC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5.</w:t>
            </w:r>
          </w:p>
        </w:tc>
        <w:tc>
          <w:tcPr>
            <w:tcW w:w="4531" w:type="dxa"/>
          </w:tcPr>
          <w:p w:rsidR="00113ECC" w:rsidRPr="00AE7157" w:rsidRDefault="009D0A26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</w:t>
            </w:r>
          </w:p>
        </w:tc>
      </w:tr>
      <w:tr w:rsidR="00F72580" w:rsidRPr="00AE7157" w:rsidTr="00F72580">
        <w:tc>
          <w:tcPr>
            <w:tcW w:w="4531" w:type="dxa"/>
          </w:tcPr>
          <w:p w:rsidR="00F72580" w:rsidRPr="00AE7157" w:rsidRDefault="00F72580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AE7157">
              <w:t>MŠ</w:t>
            </w:r>
          </w:p>
        </w:tc>
        <w:tc>
          <w:tcPr>
            <w:tcW w:w="4531" w:type="dxa"/>
          </w:tcPr>
          <w:p w:rsidR="00F72580" w:rsidRPr="00AE7157" w:rsidRDefault="009D0A26" w:rsidP="003E597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</w:t>
            </w:r>
          </w:p>
        </w:tc>
      </w:tr>
    </w:tbl>
    <w:p w:rsidR="00F72580" w:rsidRPr="00AE7157" w:rsidRDefault="00F72580" w:rsidP="003E5973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323FCE" w:rsidRPr="00AE7157" w:rsidRDefault="00F72580" w:rsidP="003E5973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AE7157">
        <w:t>Pro žáky a děti se speciálními vzdělávacími potřebami byly vypracovány individuální vzdělávací plány, podle kterých probíhalo</w:t>
      </w:r>
      <w:r w:rsidR="00290CA2" w:rsidRPr="00AE7157">
        <w:t xml:space="preserve"> jejich </w:t>
      </w:r>
      <w:r w:rsidRPr="00AE7157">
        <w:t xml:space="preserve">vzdělávání. </w:t>
      </w:r>
      <w:r w:rsidR="009D0A26">
        <w:t>K jedné žákyni v základní škole byl</w:t>
      </w:r>
      <w:r w:rsidR="007615A8" w:rsidRPr="00AE7157">
        <w:t xml:space="preserve"> přidělen a</w:t>
      </w:r>
      <w:r w:rsidR="009D0A26">
        <w:t>sistent pedagoga a také 2 dětem</w:t>
      </w:r>
      <w:r w:rsidR="007615A8" w:rsidRPr="00AE7157">
        <w:t xml:space="preserve"> v MŠ. </w:t>
      </w:r>
      <w:r w:rsidRPr="00AE7157">
        <w:t xml:space="preserve">V rámci nového systému péče o </w:t>
      </w:r>
      <w:r w:rsidR="009558CD" w:rsidRPr="00AE7157">
        <w:t xml:space="preserve">žáky a děti se speciálními vzdělávacími potřebami </w:t>
      </w:r>
      <w:r w:rsidR="007615A8" w:rsidRPr="00AE7157">
        <w:t xml:space="preserve">vypracovaly třídní učitelky </w:t>
      </w:r>
      <w:r w:rsidR="004C4A65">
        <w:t xml:space="preserve">pro potřebné žáky  </w:t>
      </w:r>
      <w:r w:rsidR="009558CD" w:rsidRPr="00AE7157">
        <w:t xml:space="preserve"> plán pedagogické podpory</w:t>
      </w:r>
      <w:r w:rsidR="007615A8" w:rsidRPr="00AE7157">
        <w:t>, podle kterého jim poskytují vzdělávací péči nad rámec svých povinností</w:t>
      </w:r>
      <w:r w:rsidR="00AC2B6A" w:rsidRPr="00AE7157">
        <w:t>.</w:t>
      </w:r>
    </w:p>
    <w:p w:rsidR="00AC2B6A" w:rsidRDefault="00AC2B6A" w:rsidP="003E5973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06731A" w:rsidRPr="00AE7157" w:rsidRDefault="0006731A" w:rsidP="003E5973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2C514E" w:rsidRDefault="009E5AF7" w:rsidP="003E5973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AE7157">
        <w:rPr>
          <w:b/>
        </w:rPr>
        <w:t xml:space="preserve">7. </w:t>
      </w:r>
      <w:r w:rsidR="002C514E" w:rsidRPr="00AE7157">
        <w:rPr>
          <w:b/>
        </w:rPr>
        <w:t>Hodnocení výsledků výchovného působení</w:t>
      </w:r>
    </w:p>
    <w:p w:rsidR="00801060" w:rsidRDefault="00801060" w:rsidP="00801060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801060">
        <w:t>Celý</w:t>
      </w:r>
      <w:r>
        <w:t xml:space="preserve"> školní rok byl poznamenán uzavřením škol od 11. 3. 2020 z důvodu epidemie nemoci </w:t>
      </w:r>
      <w:proofErr w:type="spellStart"/>
      <w:r>
        <w:t>Covid</w:t>
      </w:r>
      <w:proofErr w:type="spellEnd"/>
      <w:r>
        <w:t xml:space="preserve"> 19</w:t>
      </w:r>
      <w:r w:rsidR="00312BB4">
        <w:t>. Výuka probíhala prvních 14 dnů individuálním zadáváním úkolů, poté výukou na dálku. Paní učitelky využívaly programů Skype a Messenger. Do výuky se zapojili za přispění rodičů všichni žáci. Celkově lze hodnotit přístup všech žáků za kladný. Po otevření školy         25. 5. 2020 se do výuky ve škole zapojilo 25 žáků, v MŠ 15 dětí. Uzavřením byla výuka velmi poznamenaná. Neuskutečnily se plánované akce školy – soutěže, kulturní vystoupení, výlety…</w:t>
      </w:r>
    </w:p>
    <w:p w:rsidR="00312BB4" w:rsidRDefault="00312BB4" w:rsidP="00801060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Také plavecký výcvik, ten byl operativně přesunut na další 2 roky. Neuskutečnily se ani plánované vzdělávací akce pro pedagogy. Po otevření školy pokračovala výuka za zvýšených hygienických opatření </w:t>
      </w:r>
      <w:r w:rsidR="0006731A">
        <w:t>dle pokynů MŠMT.</w:t>
      </w:r>
    </w:p>
    <w:p w:rsidR="0006731A" w:rsidRPr="00801060" w:rsidRDefault="0006731A" w:rsidP="0080106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F01EF8" w:rsidRPr="00AE7157" w:rsidRDefault="00F01EF8" w:rsidP="003E5973">
      <w:pPr>
        <w:spacing w:line="360" w:lineRule="auto"/>
        <w:jc w:val="both"/>
        <w:rPr>
          <w:b/>
        </w:rPr>
      </w:pPr>
    </w:p>
    <w:p w:rsidR="00EC6EFB" w:rsidRPr="00AE7157" w:rsidRDefault="00EC6EFB" w:rsidP="003E5973">
      <w:pPr>
        <w:spacing w:line="360" w:lineRule="auto"/>
        <w:jc w:val="both"/>
        <w:rPr>
          <w:b/>
        </w:rPr>
      </w:pPr>
      <w:r w:rsidRPr="00AE7157">
        <w:rPr>
          <w:b/>
        </w:rPr>
        <w:t>Výchovná opatření</w:t>
      </w:r>
    </w:p>
    <w:p w:rsidR="00EC6EFB" w:rsidRPr="00AE7157" w:rsidRDefault="00EC6EFB" w:rsidP="003E5973">
      <w:pPr>
        <w:spacing w:line="360" w:lineRule="auto"/>
        <w:jc w:val="both"/>
      </w:pPr>
      <w:r w:rsidRPr="00AE7157">
        <w:t>V uplynulém školním roce nebylo nutné udělit žádné negativní výchovné opatření.</w:t>
      </w:r>
      <w:r w:rsidR="00113ECC" w:rsidRPr="00AE7157">
        <w:t xml:space="preserve"> Bohužel nebyla udělena žádná pochvala.</w:t>
      </w:r>
    </w:p>
    <w:p w:rsidR="004C4A65" w:rsidRDefault="00F01EF8" w:rsidP="003E5973">
      <w:pPr>
        <w:spacing w:line="360" w:lineRule="auto"/>
        <w:jc w:val="both"/>
      </w:pPr>
      <w:r w:rsidRPr="00AE7157">
        <w:t>Malý kolektiv</w:t>
      </w:r>
      <w:r w:rsidR="004072CB" w:rsidRPr="00AE7157">
        <w:t xml:space="preserve"> a individuální přístup pedagogů</w:t>
      </w:r>
      <w:r w:rsidR="00290CA2" w:rsidRPr="00AE7157">
        <w:t>,</w:t>
      </w:r>
      <w:r w:rsidR="004072CB" w:rsidRPr="00AE7157">
        <w:t xml:space="preserve"> </w:t>
      </w:r>
      <w:r w:rsidR="00290CA2" w:rsidRPr="00AE7157">
        <w:t>ch</w:t>
      </w:r>
      <w:r w:rsidRPr="00AE7157">
        <w:t>arakteristický pro malotřídní školy je sám o sobě prevencí sociálně patologických jevů</w:t>
      </w:r>
      <w:r w:rsidR="004072CB" w:rsidRPr="00AE7157">
        <w:t>, které se mohou ve škole objevit</w:t>
      </w:r>
      <w:r w:rsidRPr="00AE7157">
        <w:t>.</w:t>
      </w:r>
      <w:r w:rsidR="00290CA2" w:rsidRPr="00AE7157">
        <w:t xml:space="preserve"> Nejen pedagogové, ale všichni zaměstnanci školy jsou s dětmi a žáky v neustálém kontaktu. Snažíme se ve škole nastavit příjemnou atmosféru, která umožňuje žákům otevřeně svěřit se učiteli se svým problémem. Pracujeme tak</w:t>
      </w:r>
      <w:r w:rsidR="003A58AF" w:rsidRPr="00AE7157">
        <w:t>é na budování pozitivních vztahů</w:t>
      </w:r>
      <w:r w:rsidR="00290CA2" w:rsidRPr="00AE7157">
        <w:t xml:space="preserve"> v pracovním kolektivu. </w:t>
      </w:r>
      <w:r w:rsidR="003A58AF" w:rsidRPr="00AE7157">
        <w:t xml:space="preserve">Vzájemný respekt, pomoc, ochota a spolupráce mezi dospělými by měla být vzorem pro žáky a děti naší školy.  </w:t>
      </w:r>
    </w:p>
    <w:p w:rsidR="004C4A65" w:rsidRDefault="008A1294" w:rsidP="003E5973">
      <w:pPr>
        <w:spacing w:line="360" w:lineRule="auto"/>
        <w:jc w:val="both"/>
      </w:pPr>
      <w:r w:rsidRPr="00AE7157">
        <w:rPr>
          <w:b/>
        </w:rPr>
        <w:t>Minimální preventivní program</w:t>
      </w:r>
    </w:p>
    <w:p w:rsidR="00A65130" w:rsidRDefault="00A65130" w:rsidP="003E5973">
      <w:pPr>
        <w:spacing w:line="360" w:lineRule="auto"/>
        <w:jc w:val="both"/>
      </w:pPr>
      <w:r>
        <w:t xml:space="preserve"> Zaměřuje se na</w:t>
      </w:r>
      <w:r w:rsidR="008A1294" w:rsidRPr="00AE7157">
        <w:t xml:space="preserve"> </w:t>
      </w:r>
      <w:proofErr w:type="gramStart"/>
      <w:r w:rsidR="008A1294" w:rsidRPr="00AE7157">
        <w:t>prevencí</w:t>
      </w:r>
      <w:proofErr w:type="gramEnd"/>
      <w:r w:rsidR="008A1294" w:rsidRPr="00AE7157">
        <w:t xml:space="preserve"> sociálně patologických jevů. </w:t>
      </w:r>
      <w:r w:rsidR="004C4A65">
        <w:t>Na prevenci sociálně patologických jevů se podílí celý tým pedagogických pracovníků</w:t>
      </w:r>
      <w:r>
        <w:t xml:space="preserve">. </w:t>
      </w:r>
      <w:r w:rsidR="008A1294" w:rsidRPr="00AE7157">
        <w:t>Z dlouhodobého hlediska jde o udržení přátelského kolektivu, budování vhodných modelů chování a jejich uplatnění v životě. V každodenní práci</w:t>
      </w:r>
      <w:r w:rsidR="00B624FE" w:rsidRPr="00AE7157">
        <w:t xml:space="preserve"> žáků a učitelů</w:t>
      </w:r>
      <w:r w:rsidR="008A1294" w:rsidRPr="00AE7157">
        <w:t xml:space="preserve"> to znamená poznávání okolí, ostatních, všímat si společných zájmů i rozdílů</w:t>
      </w:r>
      <w:r w:rsidR="00B624FE" w:rsidRPr="00AE7157">
        <w:t xml:space="preserve"> a respektovat je</w:t>
      </w:r>
      <w:r w:rsidR="008A1294" w:rsidRPr="00AE7157">
        <w:t>, konstruktivní řešení konfliktů, pracovat s pravidly chování</w:t>
      </w:r>
      <w:r w:rsidR="00B624FE" w:rsidRPr="00AE7157">
        <w:t>, vytvářet podmínky pro sebevyjádření</w:t>
      </w:r>
      <w:r w:rsidR="00621081" w:rsidRPr="00AE7157">
        <w:t>, seberealizaci žáků a dětí.</w:t>
      </w:r>
      <w:r w:rsidR="00B624FE" w:rsidRPr="00AE7157">
        <w:t xml:space="preserve">  </w:t>
      </w:r>
    </w:p>
    <w:p w:rsidR="00A65130" w:rsidRDefault="00A65130" w:rsidP="003E5973">
      <w:pPr>
        <w:spacing w:line="360" w:lineRule="auto"/>
        <w:jc w:val="both"/>
      </w:pPr>
      <w:r>
        <w:t>Celý MPP byl zaměřen na výchovu ke zdraví a zdravému životnímu stylu, osvojení si pozitivního sociálního chování a zvyšování odolnosti proti negativnímu působení všech sociálně patologických jevů.</w:t>
      </w:r>
    </w:p>
    <w:p w:rsidR="00B70FF6" w:rsidRPr="00AE7157" w:rsidRDefault="008A1294" w:rsidP="003E5973">
      <w:pPr>
        <w:spacing w:line="360" w:lineRule="auto"/>
        <w:jc w:val="both"/>
      </w:pPr>
      <w:r w:rsidRPr="00AE7157">
        <w:t xml:space="preserve">    </w:t>
      </w:r>
      <w:r w:rsidR="003A58AF" w:rsidRPr="00AE7157">
        <w:t xml:space="preserve">  </w:t>
      </w:r>
    </w:p>
    <w:p w:rsidR="004A7901" w:rsidRPr="00AE7157" w:rsidRDefault="004A7901" w:rsidP="003E5973">
      <w:pPr>
        <w:spacing w:line="360" w:lineRule="auto"/>
        <w:jc w:val="both"/>
        <w:rPr>
          <w:b/>
        </w:rPr>
      </w:pPr>
    </w:p>
    <w:p w:rsidR="0039021B" w:rsidRPr="00AE7157" w:rsidRDefault="00475651" w:rsidP="003E5973">
      <w:pPr>
        <w:spacing w:line="360" w:lineRule="auto"/>
        <w:jc w:val="both"/>
        <w:rPr>
          <w:b/>
        </w:rPr>
      </w:pPr>
      <w:r>
        <w:rPr>
          <w:b/>
        </w:rPr>
        <w:t xml:space="preserve"> V</w:t>
      </w:r>
      <w:r w:rsidR="0039021B" w:rsidRPr="00AE7157">
        <w:rPr>
          <w:b/>
        </w:rPr>
        <w:t>ý</w:t>
      </w:r>
      <w:r w:rsidR="00665FB0" w:rsidRPr="00AE7157">
        <w:rPr>
          <w:b/>
        </w:rPr>
        <w:t>chově vzdělávací aktivity školy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39021B" w:rsidRPr="00AE7157" w:rsidTr="0039021B">
        <w:tc>
          <w:tcPr>
            <w:tcW w:w="2689" w:type="dxa"/>
          </w:tcPr>
          <w:p w:rsidR="0039021B" w:rsidRPr="00AE7157" w:rsidRDefault="0039021B" w:rsidP="003E5973">
            <w:pPr>
              <w:spacing w:line="360" w:lineRule="auto"/>
              <w:jc w:val="both"/>
            </w:pPr>
            <w:r w:rsidRPr="00AE7157">
              <w:t>Kulturní akce</w:t>
            </w:r>
          </w:p>
        </w:tc>
        <w:tc>
          <w:tcPr>
            <w:tcW w:w="6373" w:type="dxa"/>
          </w:tcPr>
          <w:p w:rsidR="0039021B" w:rsidRPr="00AE7157" w:rsidRDefault="0039021B" w:rsidP="003E5973">
            <w:pPr>
              <w:spacing w:line="360" w:lineRule="auto"/>
              <w:jc w:val="both"/>
            </w:pPr>
            <w:r w:rsidRPr="00AE7157">
              <w:t>Divadelní</w:t>
            </w:r>
            <w:r w:rsidR="004A7901" w:rsidRPr="00AE7157">
              <w:t xml:space="preserve"> </w:t>
            </w:r>
            <w:proofErr w:type="gramStart"/>
            <w:r w:rsidR="00475651">
              <w:t>představení</w:t>
            </w:r>
            <w:proofErr w:type="gramEnd"/>
            <w:r w:rsidR="00475651">
              <w:t>–</w:t>
            </w:r>
            <w:r w:rsidR="004A7901" w:rsidRPr="00AE7157">
              <w:t xml:space="preserve"> </w:t>
            </w:r>
            <w:proofErr w:type="gramStart"/>
            <w:r w:rsidR="004A7901" w:rsidRPr="00AE7157">
              <w:t>Kufr</w:t>
            </w:r>
            <w:proofErr w:type="gramEnd"/>
            <w:r w:rsidR="004A7901" w:rsidRPr="00AE7157">
              <w:t xml:space="preserve"> plný pohádek </w:t>
            </w:r>
            <w:r w:rsidR="00B629EE" w:rsidRPr="00AE7157">
              <w:t>(divadlo Bublanina)</w:t>
            </w:r>
          </w:p>
          <w:p w:rsidR="0039021B" w:rsidRPr="00AE7157" w:rsidRDefault="004A7901" w:rsidP="003E5973">
            <w:pPr>
              <w:pStyle w:val="Odstavecseseznamem"/>
              <w:numPr>
                <w:ilvl w:val="0"/>
                <w:numId w:val="6"/>
              </w:numPr>
              <w:spacing w:line="360" w:lineRule="auto"/>
              <w:jc w:val="both"/>
            </w:pPr>
            <w:r w:rsidRPr="00AE7157">
              <w:t xml:space="preserve">Jak se brouček </w:t>
            </w:r>
            <w:r w:rsidR="00475651">
              <w:t>ztratil,</w:t>
            </w:r>
            <w:r w:rsidRPr="00AE7157">
              <w:t>(d</w:t>
            </w:r>
            <w:r w:rsidR="00B629EE" w:rsidRPr="00AE7157">
              <w:t xml:space="preserve">ivadlo </w:t>
            </w:r>
            <w:proofErr w:type="spellStart"/>
            <w:r w:rsidRPr="00AE7157">
              <w:t>Leonk</w:t>
            </w:r>
            <w:r w:rsidR="00B629EE" w:rsidRPr="00AE7157">
              <w:t>a</w:t>
            </w:r>
            <w:proofErr w:type="spellEnd"/>
            <w:r w:rsidR="00B629EE" w:rsidRPr="00AE7157">
              <w:t xml:space="preserve">) </w:t>
            </w:r>
          </w:p>
          <w:p w:rsidR="0039021B" w:rsidRPr="00AE7157" w:rsidRDefault="000E6682" w:rsidP="003E5973">
            <w:pPr>
              <w:pStyle w:val="Odstavecseseznamem"/>
              <w:numPr>
                <w:ilvl w:val="0"/>
                <w:numId w:val="6"/>
              </w:numPr>
              <w:spacing w:line="360" w:lineRule="auto"/>
              <w:jc w:val="both"/>
            </w:pPr>
            <w:r>
              <w:t>Psí starosti</w:t>
            </w:r>
          </w:p>
          <w:p w:rsidR="0094204B" w:rsidRDefault="00475651" w:rsidP="003E5973">
            <w:pPr>
              <w:spacing w:line="360" w:lineRule="auto"/>
              <w:jc w:val="both"/>
            </w:pPr>
            <w:r>
              <w:t>Mikulášská nadílka</w:t>
            </w:r>
          </w:p>
          <w:p w:rsidR="000E6682" w:rsidRDefault="000E6682" w:rsidP="003E5973">
            <w:pPr>
              <w:spacing w:line="360" w:lineRule="auto"/>
              <w:jc w:val="both"/>
            </w:pPr>
            <w:r>
              <w:t>Návštěva lunaparku</w:t>
            </w:r>
          </w:p>
          <w:p w:rsidR="000E6682" w:rsidRPr="00AE7157" w:rsidRDefault="000E6682" w:rsidP="003E5973">
            <w:pPr>
              <w:spacing w:line="360" w:lineRule="auto"/>
              <w:jc w:val="both"/>
            </w:pPr>
            <w:r>
              <w:t>3D kino – Podmořský svět</w:t>
            </w:r>
          </w:p>
        </w:tc>
      </w:tr>
      <w:tr w:rsidR="0039021B" w:rsidRPr="00AE7157" w:rsidTr="0039021B">
        <w:tc>
          <w:tcPr>
            <w:tcW w:w="2689" w:type="dxa"/>
          </w:tcPr>
          <w:p w:rsidR="0039021B" w:rsidRPr="00AE7157" w:rsidRDefault="009403AB" w:rsidP="003E5973">
            <w:pPr>
              <w:spacing w:line="360" w:lineRule="auto"/>
              <w:jc w:val="both"/>
            </w:pPr>
            <w:r w:rsidRPr="00AE7157">
              <w:t>E</w:t>
            </w:r>
            <w:r w:rsidR="002B6C75" w:rsidRPr="00AE7157">
              <w:t>xkurze</w:t>
            </w:r>
          </w:p>
        </w:tc>
        <w:tc>
          <w:tcPr>
            <w:tcW w:w="6373" w:type="dxa"/>
          </w:tcPr>
          <w:p w:rsidR="0039021B" w:rsidRPr="00AE7157" w:rsidRDefault="00475651" w:rsidP="003E5973">
            <w:pPr>
              <w:spacing w:line="360" w:lineRule="auto"/>
              <w:jc w:val="both"/>
            </w:pPr>
            <w:r>
              <w:t>Den otevřených dveří</w:t>
            </w:r>
            <w:r w:rsidR="002B6C75" w:rsidRPr="00AE7157">
              <w:t xml:space="preserve"> v domově se zvláštním režimem</w:t>
            </w:r>
          </w:p>
          <w:p w:rsidR="004A7901" w:rsidRPr="00AE7157" w:rsidRDefault="00475651" w:rsidP="003E5973">
            <w:pPr>
              <w:spacing w:line="360" w:lineRule="auto"/>
              <w:jc w:val="both"/>
            </w:pPr>
            <w:r>
              <w:t xml:space="preserve"> Ř</w:t>
            </w:r>
            <w:r w:rsidR="004A7901" w:rsidRPr="00AE7157">
              <w:t xml:space="preserve">emesla </w:t>
            </w:r>
            <w:r>
              <w:t>na Valašsku – výrobky z vizovického pečiva</w:t>
            </w:r>
          </w:p>
          <w:p w:rsidR="009403AB" w:rsidRPr="00AE7157" w:rsidRDefault="009403AB" w:rsidP="003E5973">
            <w:pPr>
              <w:spacing w:line="360" w:lineRule="auto"/>
              <w:jc w:val="both"/>
            </w:pPr>
          </w:p>
        </w:tc>
      </w:tr>
      <w:tr w:rsidR="0039021B" w:rsidRPr="00AE7157" w:rsidTr="0039021B">
        <w:tc>
          <w:tcPr>
            <w:tcW w:w="2689" w:type="dxa"/>
          </w:tcPr>
          <w:p w:rsidR="0039021B" w:rsidRPr="00AE7157" w:rsidRDefault="002B6C75" w:rsidP="003E5973">
            <w:pPr>
              <w:spacing w:line="360" w:lineRule="auto"/>
              <w:jc w:val="both"/>
            </w:pPr>
            <w:r w:rsidRPr="00AE7157">
              <w:t>Vzdělávací akce</w:t>
            </w:r>
          </w:p>
        </w:tc>
        <w:tc>
          <w:tcPr>
            <w:tcW w:w="6373" w:type="dxa"/>
          </w:tcPr>
          <w:p w:rsidR="009403AB" w:rsidRPr="00AE7157" w:rsidRDefault="009403AB" w:rsidP="003E5973">
            <w:pPr>
              <w:spacing w:line="360" w:lineRule="auto"/>
              <w:jc w:val="both"/>
            </w:pPr>
            <w:r w:rsidRPr="00AE7157">
              <w:t xml:space="preserve">Dopravní výchova – návštěva dopravního hřiště ZŠ Trávníky-Vsetín </w:t>
            </w:r>
          </w:p>
          <w:p w:rsidR="0039021B" w:rsidRPr="00AE7157" w:rsidRDefault="00475651" w:rsidP="003E5973">
            <w:pPr>
              <w:spacing w:line="360" w:lineRule="auto"/>
              <w:jc w:val="both"/>
            </w:pPr>
            <w:r>
              <w:t>Návštěva knihovny v</w:t>
            </w:r>
            <w:r w:rsidR="009D0A26">
              <w:t xml:space="preserve"> </w:t>
            </w:r>
            <w:r>
              <w:t>Pržně</w:t>
            </w:r>
          </w:p>
          <w:p w:rsidR="002B6C75" w:rsidRPr="00AE7157" w:rsidRDefault="0094204B" w:rsidP="003E5973">
            <w:pPr>
              <w:spacing w:line="360" w:lineRule="auto"/>
              <w:jc w:val="both"/>
            </w:pPr>
            <w:r w:rsidRPr="00AE7157">
              <w:t>Hvězdárna</w:t>
            </w:r>
            <w:r w:rsidR="002B6C75" w:rsidRPr="00AE7157">
              <w:t xml:space="preserve"> – výukový program </w:t>
            </w:r>
          </w:p>
          <w:p w:rsidR="002B6C75" w:rsidRPr="00AE7157" w:rsidRDefault="0094204B" w:rsidP="003E5973">
            <w:pPr>
              <w:spacing w:line="360" w:lineRule="auto"/>
              <w:jc w:val="both"/>
            </w:pPr>
            <w:r w:rsidRPr="00AE7157">
              <w:t>Planeta 3000</w:t>
            </w:r>
            <w:r w:rsidR="002B6C75" w:rsidRPr="00AE7157">
              <w:t xml:space="preserve"> – </w:t>
            </w:r>
            <w:r w:rsidRPr="00AE7157">
              <w:t xml:space="preserve">Kino Vatra </w:t>
            </w:r>
            <w:r w:rsidR="00475651">
              <w:t>–</w:t>
            </w:r>
            <w:r w:rsidRPr="00AE7157">
              <w:t xml:space="preserve"> Vsetín</w:t>
            </w:r>
            <w:r w:rsidR="00475651">
              <w:t xml:space="preserve"> -Kolumbie</w:t>
            </w:r>
          </w:p>
          <w:p w:rsidR="0094204B" w:rsidRDefault="0094204B" w:rsidP="003E5973">
            <w:pPr>
              <w:spacing w:line="360" w:lineRule="auto"/>
              <w:jc w:val="both"/>
            </w:pPr>
            <w:r w:rsidRPr="00AE7157">
              <w:t>Jarní cvičení v</w:t>
            </w:r>
            <w:r w:rsidR="00475651">
              <w:t> </w:t>
            </w:r>
            <w:r w:rsidRPr="00AE7157">
              <w:t>přírodě</w:t>
            </w:r>
            <w:r w:rsidR="00475651">
              <w:t xml:space="preserve"> – hledání pokladu</w:t>
            </w:r>
          </w:p>
          <w:p w:rsidR="000E6682" w:rsidRPr="00AE7157" w:rsidRDefault="000E6682" w:rsidP="003E5973">
            <w:pPr>
              <w:spacing w:line="360" w:lineRule="auto"/>
              <w:jc w:val="both"/>
            </w:pPr>
            <w:r>
              <w:t>Lyžařský výcvik</w:t>
            </w:r>
          </w:p>
          <w:p w:rsidR="0094204B" w:rsidRPr="00AE7157" w:rsidRDefault="0094204B" w:rsidP="003E5973">
            <w:pPr>
              <w:spacing w:line="360" w:lineRule="auto"/>
              <w:jc w:val="both"/>
            </w:pPr>
          </w:p>
        </w:tc>
      </w:tr>
      <w:tr w:rsidR="0039021B" w:rsidRPr="00AE7157" w:rsidTr="0039021B">
        <w:tc>
          <w:tcPr>
            <w:tcW w:w="2689" w:type="dxa"/>
          </w:tcPr>
          <w:p w:rsidR="0039021B" w:rsidRPr="00AE7157" w:rsidRDefault="002B6C75" w:rsidP="003E5973">
            <w:pPr>
              <w:spacing w:line="360" w:lineRule="auto"/>
              <w:jc w:val="both"/>
            </w:pPr>
            <w:r w:rsidRPr="00AE7157">
              <w:t>Aktivity pro veřejnost</w:t>
            </w:r>
          </w:p>
        </w:tc>
        <w:tc>
          <w:tcPr>
            <w:tcW w:w="6373" w:type="dxa"/>
          </w:tcPr>
          <w:p w:rsidR="002B6C75" w:rsidRPr="00AE7157" w:rsidRDefault="00475651" w:rsidP="003E5973">
            <w:pPr>
              <w:spacing w:line="360" w:lineRule="auto"/>
              <w:jc w:val="both"/>
            </w:pPr>
            <w:r>
              <w:t>Dýňová slavnost</w:t>
            </w:r>
          </w:p>
          <w:p w:rsidR="002B6C75" w:rsidRPr="00AE7157" w:rsidRDefault="00475651" w:rsidP="003E5973">
            <w:pPr>
              <w:spacing w:line="360" w:lineRule="auto"/>
              <w:jc w:val="both"/>
            </w:pPr>
            <w:r>
              <w:t>Vánoční koledování</w:t>
            </w:r>
          </w:p>
          <w:p w:rsidR="002B6C75" w:rsidRPr="00AE7157" w:rsidRDefault="009403AB" w:rsidP="003E5973">
            <w:pPr>
              <w:spacing w:line="360" w:lineRule="auto"/>
              <w:jc w:val="both"/>
            </w:pPr>
            <w:r w:rsidRPr="00AE7157">
              <w:t>Vánoční besídka v </w:t>
            </w:r>
            <w:r w:rsidR="00121889" w:rsidRPr="00AE7157">
              <w:t>D</w:t>
            </w:r>
            <w:r w:rsidRPr="00AE7157">
              <w:t>omově se zvláštním režimem Pržno</w:t>
            </w:r>
          </w:p>
          <w:p w:rsidR="00672B70" w:rsidRPr="00AE7157" w:rsidRDefault="00052A68" w:rsidP="003E5973">
            <w:pPr>
              <w:spacing w:line="360" w:lineRule="auto"/>
              <w:jc w:val="both"/>
            </w:pPr>
            <w:r>
              <w:t>Vánoční besídka M</w:t>
            </w:r>
            <w:r w:rsidR="009D0A26">
              <w:t>Š</w:t>
            </w:r>
          </w:p>
        </w:tc>
      </w:tr>
      <w:tr w:rsidR="0039021B" w:rsidRPr="00AE7157" w:rsidTr="0039021B">
        <w:tc>
          <w:tcPr>
            <w:tcW w:w="2689" w:type="dxa"/>
          </w:tcPr>
          <w:p w:rsidR="0039021B" w:rsidRPr="00AE7157" w:rsidRDefault="009403AB" w:rsidP="003E5973">
            <w:pPr>
              <w:spacing w:line="360" w:lineRule="auto"/>
              <w:jc w:val="both"/>
            </w:pPr>
            <w:r w:rsidRPr="00AE7157">
              <w:t>Další akce</w:t>
            </w:r>
          </w:p>
        </w:tc>
        <w:tc>
          <w:tcPr>
            <w:tcW w:w="6373" w:type="dxa"/>
          </w:tcPr>
          <w:p w:rsidR="0039021B" w:rsidRPr="00AE7157" w:rsidRDefault="009403AB" w:rsidP="003E5973">
            <w:pPr>
              <w:spacing w:line="360" w:lineRule="auto"/>
              <w:jc w:val="both"/>
            </w:pPr>
            <w:r w:rsidRPr="00AE7157">
              <w:t>Sběr papíru</w:t>
            </w:r>
          </w:p>
          <w:p w:rsidR="009403AB" w:rsidRPr="00AE7157" w:rsidRDefault="009403AB" w:rsidP="003E5973">
            <w:pPr>
              <w:spacing w:line="360" w:lineRule="auto"/>
              <w:jc w:val="both"/>
            </w:pPr>
            <w:r w:rsidRPr="00AE7157">
              <w:t>Návštěva lunaparku Pržno</w:t>
            </w:r>
          </w:p>
          <w:p w:rsidR="009403AB" w:rsidRPr="00AE7157" w:rsidRDefault="009403AB" w:rsidP="003E5973">
            <w:pPr>
              <w:spacing w:line="360" w:lineRule="auto"/>
              <w:jc w:val="both"/>
            </w:pPr>
            <w:r w:rsidRPr="00AE7157">
              <w:t>Vánoční focení</w:t>
            </w:r>
          </w:p>
          <w:p w:rsidR="009403AB" w:rsidRPr="00AE7157" w:rsidRDefault="0006731A" w:rsidP="003E5973">
            <w:pPr>
              <w:spacing w:line="360" w:lineRule="auto"/>
              <w:jc w:val="both"/>
            </w:pPr>
            <w:r>
              <w:t>Školáci čtou dětem</w:t>
            </w:r>
          </w:p>
          <w:p w:rsidR="00E12CC2" w:rsidRPr="00AE7157" w:rsidRDefault="009403AB" w:rsidP="003E5973">
            <w:pPr>
              <w:spacing w:line="360" w:lineRule="auto"/>
              <w:jc w:val="both"/>
            </w:pPr>
            <w:r w:rsidRPr="00AE7157">
              <w:t>Mikulášská nadílka</w:t>
            </w:r>
            <w:r w:rsidR="0094204B" w:rsidRPr="00AE7157">
              <w:t xml:space="preserve"> -</w:t>
            </w:r>
            <w:r w:rsidRPr="00AE7157">
              <w:t xml:space="preserve"> žáci 5. ročníku </w:t>
            </w:r>
          </w:p>
          <w:p w:rsidR="00E12CC2" w:rsidRPr="00AE7157" w:rsidRDefault="009403AB" w:rsidP="003E5973">
            <w:pPr>
              <w:spacing w:line="360" w:lineRule="auto"/>
              <w:jc w:val="both"/>
            </w:pPr>
            <w:r w:rsidRPr="00AE7157">
              <w:t>Vánoční besídka ZŠ</w:t>
            </w:r>
          </w:p>
          <w:p w:rsidR="009403AB" w:rsidRPr="00AE7157" w:rsidRDefault="00672B70" w:rsidP="003E5973">
            <w:pPr>
              <w:spacing w:line="360" w:lineRule="auto"/>
              <w:jc w:val="both"/>
            </w:pPr>
            <w:r w:rsidRPr="00AE7157">
              <w:t>Uk</w:t>
            </w:r>
            <w:r w:rsidR="00052A68">
              <w:t>liďme svět  - úklid okolí školy</w:t>
            </w:r>
          </w:p>
          <w:p w:rsidR="0085116F" w:rsidRPr="00AE7157" w:rsidRDefault="000E6682" w:rsidP="003E5973">
            <w:pPr>
              <w:spacing w:line="360" w:lineRule="auto"/>
              <w:jc w:val="both"/>
            </w:pPr>
            <w:r>
              <w:t>Indiánský den</w:t>
            </w:r>
            <w:r w:rsidR="00E12CC2" w:rsidRPr="00AE7157">
              <w:t xml:space="preserve"> MŠ</w:t>
            </w:r>
          </w:p>
        </w:tc>
      </w:tr>
    </w:tbl>
    <w:p w:rsidR="0039021B" w:rsidRPr="00AE7157" w:rsidRDefault="0039021B" w:rsidP="003E5973">
      <w:pPr>
        <w:spacing w:line="360" w:lineRule="auto"/>
        <w:jc w:val="both"/>
      </w:pPr>
    </w:p>
    <w:p w:rsidR="00672B70" w:rsidRPr="00AE7157" w:rsidRDefault="00672B70" w:rsidP="003E5973">
      <w:pPr>
        <w:spacing w:line="360" w:lineRule="auto"/>
        <w:jc w:val="both"/>
        <w:rPr>
          <w:b/>
        </w:rPr>
      </w:pPr>
      <w:r w:rsidRPr="00AE7157">
        <w:rPr>
          <w:b/>
        </w:rPr>
        <w:t>Zájmová činnost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72B70" w:rsidRPr="00AE7157" w:rsidTr="00672B70">
        <w:tc>
          <w:tcPr>
            <w:tcW w:w="4531" w:type="dxa"/>
          </w:tcPr>
          <w:p w:rsidR="00672B70" w:rsidRPr="00AE7157" w:rsidRDefault="00672B70" w:rsidP="003E5973">
            <w:pPr>
              <w:spacing w:line="360" w:lineRule="auto"/>
              <w:jc w:val="both"/>
              <w:rPr>
                <w:b/>
              </w:rPr>
            </w:pPr>
            <w:r w:rsidRPr="00AE7157">
              <w:rPr>
                <w:b/>
              </w:rPr>
              <w:t>Název kroužku</w:t>
            </w:r>
          </w:p>
        </w:tc>
        <w:tc>
          <w:tcPr>
            <w:tcW w:w="4531" w:type="dxa"/>
          </w:tcPr>
          <w:p w:rsidR="00672B70" w:rsidRPr="00AE7157" w:rsidRDefault="00672B70" w:rsidP="003E5973">
            <w:pPr>
              <w:spacing w:line="360" w:lineRule="auto"/>
              <w:jc w:val="both"/>
              <w:rPr>
                <w:b/>
              </w:rPr>
            </w:pPr>
            <w:r w:rsidRPr="00AE7157">
              <w:rPr>
                <w:b/>
              </w:rPr>
              <w:t>Počet žáků</w:t>
            </w:r>
          </w:p>
        </w:tc>
      </w:tr>
      <w:tr w:rsidR="00672B70" w:rsidRPr="00AE7157" w:rsidTr="00672B70">
        <w:tc>
          <w:tcPr>
            <w:tcW w:w="4531" w:type="dxa"/>
          </w:tcPr>
          <w:p w:rsidR="00672B70" w:rsidRPr="00AE7157" w:rsidRDefault="00052A68" w:rsidP="003E5973">
            <w:pPr>
              <w:spacing w:line="360" w:lineRule="auto"/>
              <w:jc w:val="both"/>
            </w:pPr>
            <w:r>
              <w:t>Sportuj ve škole</w:t>
            </w:r>
          </w:p>
        </w:tc>
        <w:tc>
          <w:tcPr>
            <w:tcW w:w="4531" w:type="dxa"/>
          </w:tcPr>
          <w:p w:rsidR="00672B70" w:rsidRPr="00AE7157" w:rsidRDefault="00052A68" w:rsidP="003E5973">
            <w:pPr>
              <w:spacing w:line="360" w:lineRule="auto"/>
              <w:jc w:val="both"/>
            </w:pPr>
            <w:r>
              <w:t>12</w:t>
            </w:r>
          </w:p>
        </w:tc>
      </w:tr>
      <w:tr w:rsidR="00672B70" w:rsidRPr="00AE7157" w:rsidTr="00672B70">
        <w:tc>
          <w:tcPr>
            <w:tcW w:w="4531" w:type="dxa"/>
          </w:tcPr>
          <w:p w:rsidR="00672B70" w:rsidRPr="00AE7157" w:rsidRDefault="00665FB0" w:rsidP="003E5973">
            <w:pPr>
              <w:spacing w:line="360" w:lineRule="auto"/>
              <w:jc w:val="both"/>
            </w:pPr>
            <w:r w:rsidRPr="00AE7157">
              <w:t>Výtvarný kroužek</w:t>
            </w:r>
          </w:p>
        </w:tc>
        <w:tc>
          <w:tcPr>
            <w:tcW w:w="4531" w:type="dxa"/>
          </w:tcPr>
          <w:p w:rsidR="00672B70" w:rsidRPr="00AE7157" w:rsidRDefault="00052A68" w:rsidP="003E5973">
            <w:pPr>
              <w:spacing w:line="360" w:lineRule="auto"/>
              <w:jc w:val="both"/>
            </w:pPr>
            <w:r>
              <w:t>6</w:t>
            </w:r>
          </w:p>
        </w:tc>
      </w:tr>
      <w:tr w:rsidR="00E12CC2" w:rsidRPr="00AE7157" w:rsidTr="00672B70">
        <w:tc>
          <w:tcPr>
            <w:tcW w:w="4531" w:type="dxa"/>
          </w:tcPr>
          <w:p w:rsidR="00E12CC2" w:rsidRPr="00AE7157" w:rsidRDefault="00052A68" w:rsidP="003E5973">
            <w:pPr>
              <w:spacing w:line="360" w:lineRule="auto"/>
              <w:jc w:val="both"/>
            </w:pPr>
            <w:r>
              <w:t>Přírodovědný kroužek</w:t>
            </w:r>
          </w:p>
        </w:tc>
        <w:tc>
          <w:tcPr>
            <w:tcW w:w="4531" w:type="dxa"/>
          </w:tcPr>
          <w:p w:rsidR="00E12CC2" w:rsidRPr="00AE7157" w:rsidRDefault="00052A68" w:rsidP="003E5973">
            <w:pPr>
              <w:spacing w:line="360" w:lineRule="auto"/>
              <w:jc w:val="both"/>
            </w:pPr>
            <w:r>
              <w:t>7</w:t>
            </w:r>
          </w:p>
        </w:tc>
      </w:tr>
      <w:tr w:rsidR="00052A68" w:rsidRPr="00AE7157" w:rsidTr="00672B70">
        <w:tc>
          <w:tcPr>
            <w:tcW w:w="4531" w:type="dxa"/>
          </w:tcPr>
          <w:p w:rsidR="00052A68" w:rsidRDefault="00052A68" w:rsidP="008C0B2E">
            <w:pPr>
              <w:spacing w:line="360" w:lineRule="auto"/>
              <w:jc w:val="both"/>
            </w:pPr>
            <w:r>
              <w:t>Školní orchestr</w:t>
            </w:r>
          </w:p>
        </w:tc>
        <w:tc>
          <w:tcPr>
            <w:tcW w:w="4531" w:type="dxa"/>
          </w:tcPr>
          <w:p w:rsidR="00052A68" w:rsidRDefault="00052A68" w:rsidP="008C0B2E">
            <w:pPr>
              <w:spacing w:line="360" w:lineRule="auto"/>
              <w:jc w:val="both"/>
            </w:pPr>
            <w:r>
              <w:t>10</w:t>
            </w:r>
          </w:p>
        </w:tc>
      </w:tr>
    </w:tbl>
    <w:p w:rsidR="00621081" w:rsidRPr="00AE7157" w:rsidRDefault="00621081" w:rsidP="008C0B2E">
      <w:pPr>
        <w:spacing w:line="360" w:lineRule="auto"/>
        <w:jc w:val="both"/>
        <w:rPr>
          <w:u w:val="single"/>
        </w:rPr>
      </w:pPr>
    </w:p>
    <w:p w:rsidR="00621081" w:rsidRPr="00AE7157" w:rsidRDefault="00621081" w:rsidP="008C0B2E">
      <w:pPr>
        <w:spacing w:line="360" w:lineRule="auto"/>
        <w:jc w:val="both"/>
      </w:pPr>
      <w:r w:rsidRPr="00AE7157">
        <w:t xml:space="preserve">Prioritou naší školy je kvalitní vzdělávání. V průběhu roku se zaměřujeme na aktivity a akce, které podpoří a nějakým způsobem doplní základní učivo. Znalosti z dopravní výchovy každoročně trénujeme na </w:t>
      </w:r>
      <w:r w:rsidRPr="00AE7157">
        <w:rPr>
          <w:b/>
        </w:rPr>
        <w:t>dopravním hřišti</w:t>
      </w:r>
      <w:r w:rsidRPr="00AE7157">
        <w:t xml:space="preserve"> na ZŠ Trávníky pod vedením zkušeného instruktora. V současnosti je také velký výběr </w:t>
      </w:r>
      <w:r w:rsidRPr="00AE7157">
        <w:rPr>
          <w:b/>
        </w:rPr>
        <w:t>divadelních společností</w:t>
      </w:r>
      <w:r w:rsidRPr="00AE7157">
        <w:t xml:space="preserve">, které nabízejí své služby, snažíme se vybírat kvalitní a osvědčené interprety. </w:t>
      </w:r>
      <w:r w:rsidR="00E97198" w:rsidRPr="00AE7157">
        <w:t xml:space="preserve">Pro podporu čtenářství u dětí využíváme nejen služeb obecní knihovny ale také nabídky </w:t>
      </w:r>
      <w:r w:rsidR="00E97198" w:rsidRPr="00AE7157">
        <w:rPr>
          <w:b/>
        </w:rPr>
        <w:t>vzdělávacích programů knihovny</w:t>
      </w:r>
      <w:r w:rsidR="00E97198" w:rsidRPr="00AE7157">
        <w:t xml:space="preserve"> ve Vsetíně. </w:t>
      </w:r>
      <w:r w:rsidRPr="00AE7157">
        <w:t xml:space="preserve">Důležité je také pro nás zviditelnění naší školy respektive znalostí a dovedností našich žáků a dětí. </w:t>
      </w:r>
      <w:r w:rsidR="00E97198" w:rsidRPr="00AE7157">
        <w:rPr>
          <w:b/>
        </w:rPr>
        <w:t>Besídky, vystoupení, výlety, tvoření, dny otevřených dveří</w:t>
      </w:r>
      <w:r w:rsidR="00E97198" w:rsidRPr="00AE7157">
        <w:t xml:space="preserve"> jsou pro nás možnosti jak oslovit veřejnost a zapojit rodiče do spolupráce se školou. </w:t>
      </w:r>
      <w:r w:rsidR="001C4EAA" w:rsidRPr="00AE7157">
        <w:t xml:space="preserve">V letošním roce jsme nově besídku ke dni matek spojili s vystoupením dětí i žáku. </w:t>
      </w:r>
      <w:r w:rsidR="00E97198" w:rsidRPr="00AE7157">
        <w:t xml:space="preserve"> </w:t>
      </w:r>
      <w:r w:rsidRPr="00AE7157">
        <w:t xml:space="preserve">  </w:t>
      </w:r>
      <w:r w:rsidR="001C4EAA" w:rsidRPr="00AE7157">
        <w:t xml:space="preserve"> </w:t>
      </w:r>
      <w:r w:rsidRPr="00AE7157">
        <w:t xml:space="preserve"> </w:t>
      </w:r>
    </w:p>
    <w:p w:rsidR="00621081" w:rsidRPr="00AE7157" w:rsidRDefault="00621081" w:rsidP="008C0B2E">
      <w:pPr>
        <w:spacing w:line="360" w:lineRule="auto"/>
        <w:jc w:val="both"/>
        <w:rPr>
          <w:u w:val="single"/>
        </w:rPr>
      </w:pPr>
    </w:p>
    <w:p w:rsidR="008F2496" w:rsidRPr="00AE7157" w:rsidRDefault="004E5715" w:rsidP="008C0B2E">
      <w:pPr>
        <w:spacing w:line="360" w:lineRule="auto"/>
        <w:jc w:val="both"/>
      </w:pPr>
      <w:r w:rsidRPr="00AE7157">
        <w:t xml:space="preserve">Pedagogové školy nabízí velký výběr </w:t>
      </w:r>
      <w:r w:rsidR="008F2496" w:rsidRPr="00AE7157">
        <w:rPr>
          <w:b/>
        </w:rPr>
        <w:t>zájmové činnosti</w:t>
      </w:r>
      <w:r w:rsidRPr="00AE7157">
        <w:t xml:space="preserve">. Počet žáků v jednotlivých kroužcích svědčí o velkém zájmu o mimoškolní činnost. Ve svém volném čase mohou žáci a děti školy využít hřiště, které se nachází před budovou školy. Provozovatelem hřiště je obec Pržno. </w:t>
      </w:r>
      <w:r w:rsidR="008F2496" w:rsidRPr="00AE7157">
        <w:t xml:space="preserve"> </w:t>
      </w:r>
    </w:p>
    <w:p w:rsidR="009E5AF7" w:rsidRDefault="009E5AF7" w:rsidP="008C0B2E">
      <w:pPr>
        <w:spacing w:line="360" w:lineRule="auto"/>
        <w:jc w:val="both"/>
      </w:pPr>
    </w:p>
    <w:p w:rsidR="00052A68" w:rsidRDefault="00052A68" w:rsidP="008C0B2E">
      <w:pPr>
        <w:spacing w:line="360" w:lineRule="auto"/>
        <w:jc w:val="both"/>
      </w:pPr>
    </w:p>
    <w:p w:rsidR="00052A68" w:rsidRPr="00AE7157" w:rsidRDefault="00052A68" w:rsidP="008C0B2E">
      <w:pPr>
        <w:spacing w:line="360" w:lineRule="auto"/>
        <w:jc w:val="both"/>
      </w:pPr>
    </w:p>
    <w:p w:rsidR="00655D50" w:rsidRDefault="009E5AF7" w:rsidP="008C0B2E">
      <w:pPr>
        <w:pStyle w:val="text"/>
        <w:spacing w:line="360" w:lineRule="auto"/>
        <w:ind w:firstLine="0"/>
        <w:rPr>
          <w:b/>
          <w:bCs/>
          <w:iCs/>
        </w:rPr>
      </w:pPr>
      <w:r w:rsidRPr="00AE7157">
        <w:rPr>
          <w:b/>
          <w:bCs/>
          <w:iCs/>
        </w:rPr>
        <w:t xml:space="preserve">8. </w:t>
      </w:r>
      <w:r w:rsidR="00052A68">
        <w:rPr>
          <w:b/>
          <w:bCs/>
          <w:iCs/>
        </w:rPr>
        <w:t>Údaje o projektech</w:t>
      </w:r>
    </w:p>
    <w:p w:rsidR="00052A68" w:rsidRPr="00052A68" w:rsidRDefault="00052A68" w:rsidP="008C0B2E">
      <w:pPr>
        <w:pStyle w:val="text"/>
        <w:spacing w:line="360" w:lineRule="auto"/>
        <w:ind w:firstLine="0"/>
        <w:rPr>
          <w:bCs/>
          <w:iCs/>
        </w:rPr>
      </w:pPr>
      <w:r w:rsidRPr="00052A68">
        <w:rPr>
          <w:bCs/>
          <w:iCs/>
        </w:rPr>
        <w:t>Letos se</w:t>
      </w:r>
      <w:r>
        <w:rPr>
          <w:bCs/>
          <w:iCs/>
        </w:rPr>
        <w:t xml:space="preserve"> škola nezapojila do žádného projektu. Prostřednictvím obce podala žádost na projekt výstavby polytechnické učebny z prostředků MAP, zvažujeme zapojení do projektu Šablony III.</w:t>
      </w:r>
    </w:p>
    <w:p w:rsidR="00655D50" w:rsidRPr="00AE7157" w:rsidRDefault="00655D50" w:rsidP="008C0B2E">
      <w:pPr>
        <w:pStyle w:val="text"/>
        <w:spacing w:line="360" w:lineRule="auto"/>
        <w:rPr>
          <w:bCs/>
          <w:iCs/>
        </w:rPr>
      </w:pPr>
    </w:p>
    <w:p w:rsidR="002C514E" w:rsidRPr="00AE7157" w:rsidRDefault="009E5AF7" w:rsidP="008C0B2E">
      <w:pPr>
        <w:pStyle w:val="text"/>
        <w:spacing w:line="360" w:lineRule="auto"/>
        <w:ind w:firstLine="0"/>
        <w:rPr>
          <w:b/>
          <w:bCs/>
          <w:iCs/>
        </w:rPr>
      </w:pPr>
      <w:r w:rsidRPr="00AE7157">
        <w:rPr>
          <w:b/>
          <w:bCs/>
          <w:iCs/>
        </w:rPr>
        <w:t xml:space="preserve">9. </w:t>
      </w:r>
      <w:r w:rsidR="002C514E" w:rsidRPr="00AE7157">
        <w:rPr>
          <w:b/>
          <w:bCs/>
          <w:iCs/>
        </w:rPr>
        <w:t>Hodnocení práce školní družiny ve školním roce 201</w:t>
      </w:r>
      <w:r w:rsidR="008C0B2E">
        <w:rPr>
          <w:b/>
          <w:bCs/>
          <w:iCs/>
        </w:rPr>
        <w:t>9</w:t>
      </w:r>
      <w:r w:rsidR="001C4EAA" w:rsidRPr="00AE7157">
        <w:rPr>
          <w:b/>
          <w:bCs/>
          <w:iCs/>
        </w:rPr>
        <w:t>/</w:t>
      </w:r>
      <w:r w:rsidR="008C0B2E">
        <w:rPr>
          <w:b/>
          <w:bCs/>
          <w:iCs/>
        </w:rPr>
        <w:t>2020</w:t>
      </w:r>
    </w:p>
    <w:p w:rsidR="0035385B" w:rsidRDefault="00FC40FC" w:rsidP="008C0B2E">
      <w:pPr>
        <w:pStyle w:val="text"/>
        <w:spacing w:line="360" w:lineRule="auto"/>
        <w:ind w:firstLine="0"/>
        <w:rPr>
          <w:bCs/>
          <w:iCs/>
        </w:rPr>
      </w:pPr>
      <w:r w:rsidRPr="00AE7157">
        <w:rPr>
          <w:bCs/>
          <w:iCs/>
        </w:rPr>
        <w:t xml:space="preserve">Školní družina pracovala </w:t>
      </w:r>
      <w:r w:rsidR="00052A68">
        <w:rPr>
          <w:b/>
          <w:bCs/>
          <w:iCs/>
        </w:rPr>
        <w:t>s 15</w:t>
      </w:r>
      <w:r w:rsidR="002C514E" w:rsidRPr="00AE7157">
        <w:rPr>
          <w:b/>
          <w:bCs/>
          <w:iCs/>
        </w:rPr>
        <w:t xml:space="preserve"> žáky různých</w:t>
      </w:r>
      <w:r w:rsidR="008C0B2E">
        <w:rPr>
          <w:bCs/>
          <w:iCs/>
        </w:rPr>
        <w:t xml:space="preserve"> věkových skupin.</w:t>
      </w:r>
      <w:r w:rsidR="00B840E1" w:rsidRPr="00AE7157">
        <w:rPr>
          <w:bCs/>
          <w:iCs/>
        </w:rPr>
        <w:t xml:space="preserve"> </w:t>
      </w:r>
      <w:r w:rsidR="003428BF" w:rsidRPr="00AE7157">
        <w:rPr>
          <w:bCs/>
          <w:iCs/>
        </w:rPr>
        <w:t xml:space="preserve">Cílem školní družiny </w:t>
      </w:r>
      <w:r w:rsidR="003428BF" w:rsidRPr="00AE7157">
        <w:rPr>
          <w:b/>
          <w:bCs/>
          <w:iCs/>
        </w:rPr>
        <w:t>je odpočinek a relaxace</w:t>
      </w:r>
      <w:r w:rsidR="003428BF" w:rsidRPr="00AE7157">
        <w:rPr>
          <w:bCs/>
          <w:iCs/>
        </w:rPr>
        <w:t xml:space="preserve"> po náročné práci ve škole. </w:t>
      </w:r>
      <w:r w:rsidR="008C0B2E">
        <w:rPr>
          <w:bCs/>
          <w:iCs/>
        </w:rPr>
        <w:t xml:space="preserve">Činnost ŠD byla po celý rok zaměřena na smysluplné trávení volného času, děti se věnovaly výtvarným, informačním, sportovním a tvořivým </w:t>
      </w:r>
      <w:r w:rsidR="00AE1D7D">
        <w:rPr>
          <w:bCs/>
          <w:iCs/>
        </w:rPr>
        <w:t xml:space="preserve">činnostem, </w:t>
      </w:r>
      <w:r w:rsidR="008C0B2E">
        <w:rPr>
          <w:bCs/>
          <w:iCs/>
        </w:rPr>
        <w:t xml:space="preserve">při nichž využívaly dětské hřiště před školou, </w:t>
      </w:r>
      <w:r w:rsidR="00AE1D7D">
        <w:rPr>
          <w:bCs/>
          <w:iCs/>
        </w:rPr>
        <w:t>počítače ve II. třídě, interaktivní tabuli a přírodní okolí.</w:t>
      </w:r>
    </w:p>
    <w:p w:rsidR="00AE1D7D" w:rsidRDefault="00AE1D7D" w:rsidP="008C0B2E">
      <w:pPr>
        <w:pStyle w:val="text"/>
        <w:spacing w:line="360" w:lineRule="auto"/>
        <w:ind w:firstLine="0"/>
        <w:rPr>
          <w:bCs/>
          <w:iCs/>
        </w:rPr>
      </w:pPr>
      <w:r>
        <w:rPr>
          <w:bCs/>
          <w:iCs/>
        </w:rPr>
        <w:t>V činnostech ŠD byl poskytnut velký prostor pro vytváření příznivého klimatu školy, velký důraz byl kladen na komunikaci s rodiči a jejich zapojení do společných akcí.</w:t>
      </w:r>
    </w:p>
    <w:p w:rsidR="00AE1D7D" w:rsidRDefault="00AE1D7D" w:rsidP="008C0B2E">
      <w:pPr>
        <w:pStyle w:val="text"/>
        <w:spacing w:line="360" w:lineRule="auto"/>
        <w:ind w:firstLine="0"/>
        <w:rPr>
          <w:bCs/>
          <w:iCs/>
        </w:rPr>
      </w:pPr>
      <w:r>
        <w:rPr>
          <w:bCs/>
          <w:iCs/>
        </w:rPr>
        <w:t>Děti navštívily Obecní úřad, místní knihovnu, Domov se zvláštním režimem, probíhaly celoroční družinové hry vědomostního a sportovního charakteru, přírodovědné, paměťové, soutěže zručnosti.</w:t>
      </w:r>
    </w:p>
    <w:p w:rsidR="00AE1D7D" w:rsidRPr="00AE7157" w:rsidRDefault="00AE1D7D" w:rsidP="008C0B2E">
      <w:pPr>
        <w:pStyle w:val="text"/>
        <w:spacing w:line="360" w:lineRule="auto"/>
        <w:ind w:firstLine="0"/>
        <w:rPr>
          <w:bCs/>
          <w:iCs/>
        </w:rPr>
      </w:pPr>
    </w:p>
    <w:p w:rsidR="007979B7" w:rsidRDefault="007979B7" w:rsidP="008C0B2E">
      <w:pPr>
        <w:pStyle w:val="text"/>
        <w:spacing w:line="276" w:lineRule="auto"/>
        <w:ind w:firstLine="0"/>
        <w:rPr>
          <w:bCs/>
          <w:iCs/>
        </w:rPr>
      </w:pPr>
    </w:p>
    <w:p w:rsidR="0006731A" w:rsidRDefault="0006731A" w:rsidP="008C0B2E">
      <w:pPr>
        <w:pStyle w:val="text"/>
        <w:spacing w:line="276" w:lineRule="auto"/>
        <w:ind w:firstLine="0"/>
        <w:rPr>
          <w:bCs/>
          <w:iCs/>
        </w:rPr>
      </w:pPr>
    </w:p>
    <w:p w:rsidR="007979B7" w:rsidRDefault="007979B7" w:rsidP="008C0B2E">
      <w:pPr>
        <w:pStyle w:val="text"/>
        <w:spacing w:line="360" w:lineRule="auto"/>
        <w:ind w:firstLine="0"/>
        <w:rPr>
          <w:b/>
          <w:bCs/>
          <w:iCs/>
        </w:rPr>
      </w:pPr>
      <w:r>
        <w:rPr>
          <w:bCs/>
          <w:iCs/>
        </w:rPr>
        <w:t xml:space="preserve">  </w:t>
      </w:r>
      <w:r w:rsidRPr="00AF423D">
        <w:rPr>
          <w:b/>
          <w:bCs/>
          <w:iCs/>
        </w:rPr>
        <w:t>10. Hodnocení činnosti Mateřské školy ve školním roce 2018/19</w:t>
      </w:r>
    </w:p>
    <w:p w:rsidR="007979B7" w:rsidRPr="00AF423D" w:rsidRDefault="007979B7" w:rsidP="008C0B2E">
      <w:pPr>
        <w:pStyle w:val="text"/>
        <w:spacing w:line="360" w:lineRule="auto"/>
        <w:ind w:firstLine="0"/>
        <w:rPr>
          <w:bCs/>
          <w:iCs/>
        </w:rPr>
      </w:pPr>
      <w:r w:rsidRPr="00AF423D">
        <w:rPr>
          <w:bCs/>
          <w:iCs/>
        </w:rPr>
        <w:t>M</w:t>
      </w:r>
      <w:r>
        <w:rPr>
          <w:bCs/>
          <w:iCs/>
        </w:rPr>
        <w:t>ateřská škola pracuje jako jednotřídní zařízení. V tomto školn</w:t>
      </w:r>
      <w:r w:rsidR="006B3024">
        <w:rPr>
          <w:bCs/>
          <w:iCs/>
        </w:rPr>
        <w:t xml:space="preserve">ím roce bylo přihlášeno 20 dětí. </w:t>
      </w:r>
      <w:r>
        <w:rPr>
          <w:bCs/>
          <w:iCs/>
        </w:rPr>
        <w:t xml:space="preserve"> Vzdělávání probíhá podle Školního vzdělávacího programu „ </w:t>
      </w:r>
      <w:proofErr w:type="spellStart"/>
      <w:r>
        <w:rPr>
          <w:bCs/>
          <w:iCs/>
        </w:rPr>
        <w:t>Prženská</w:t>
      </w:r>
      <w:proofErr w:type="spellEnd"/>
      <w:r>
        <w:rPr>
          <w:bCs/>
          <w:iCs/>
        </w:rPr>
        <w:t xml:space="preserve"> školička“. V letošním roce pracovaly paní učitelky se 2 integrovanými dětmi, které mají přiděleny asistenta pedagoga. Mateřská škola úzce spolupracuje s rodiči, k prohlubování přispívají nejrůznější akce</w:t>
      </w:r>
      <w:r w:rsidR="006B3024">
        <w:rPr>
          <w:bCs/>
          <w:iCs/>
        </w:rPr>
        <w:t>,</w:t>
      </w:r>
      <w:r>
        <w:rPr>
          <w:bCs/>
          <w:iCs/>
        </w:rPr>
        <w:t xml:space="preserve"> jako jsou besídky, tvoření, výlet, exkurze apod. Nedílnou součástí je spolupráce se školou, jednak při společných akcích, poté i vzájemnými návštěvami dětí ve škole.</w:t>
      </w:r>
      <w:r w:rsidR="006B3024">
        <w:rPr>
          <w:bCs/>
          <w:iCs/>
        </w:rPr>
        <w:t xml:space="preserve"> Předškoláci si vyzkoušeli „školu nanečisto“, úspěšně probíhala akce „školáci čtou dětem“.</w:t>
      </w:r>
    </w:p>
    <w:p w:rsidR="007979B7" w:rsidRDefault="007979B7" w:rsidP="006B3024">
      <w:pPr>
        <w:pStyle w:val="text"/>
        <w:spacing w:line="276" w:lineRule="auto"/>
        <w:ind w:firstLine="0"/>
        <w:rPr>
          <w:bCs/>
          <w:iCs/>
        </w:rPr>
      </w:pPr>
    </w:p>
    <w:p w:rsidR="00047AA7" w:rsidRPr="00AE7157" w:rsidRDefault="00047AA7" w:rsidP="003E5973">
      <w:pPr>
        <w:pStyle w:val="text"/>
        <w:spacing w:line="360" w:lineRule="auto"/>
        <w:rPr>
          <w:bCs/>
          <w:iCs/>
        </w:rPr>
      </w:pPr>
    </w:p>
    <w:p w:rsidR="005442BB" w:rsidRPr="00AE7157" w:rsidRDefault="007979B7" w:rsidP="003E5973">
      <w:pPr>
        <w:pStyle w:val="text"/>
        <w:spacing w:line="360" w:lineRule="auto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11</w:t>
      </w:r>
      <w:r w:rsidR="00FE5432" w:rsidRPr="00AE7157">
        <w:rPr>
          <w:b/>
          <w:bCs/>
          <w:iCs/>
          <w:color w:val="000000" w:themeColor="text1"/>
        </w:rPr>
        <w:t>. Údaje o výsledcích kontrol a inspekční činnosti provedené ČŠI</w:t>
      </w:r>
    </w:p>
    <w:p w:rsidR="005442BB" w:rsidRPr="00DD20D3" w:rsidRDefault="002C514E" w:rsidP="00DD20D3">
      <w:pPr>
        <w:pStyle w:val="text"/>
        <w:spacing w:line="360" w:lineRule="auto"/>
        <w:ind w:firstLine="0"/>
        <w:rPr>
          <w:b/>
          <w:bCs/>
          <w:iCs/>
          <w:color w:val="000000" w:themeColor="text1"/>
        </w:rPr>
      </w:pPr>
      <w:r w:rsidRPr="00AE7157">
        <w:rPr>
          <w:bCs/>
        </w:rPr>
        <w:t>Ve školním roce 201</w:t>
      </w:r>
      <w:r w:rsidR="006B3024">
        <w:rPr>
          <w:bCs/>
        </w:rPr>
        <w:t>9</w:t>
      </w:r>
      <w:r w:rsidR="009518A9" w:rsidRPr="00AE7157">
        <w:rPr>
          <w:bCs/>
        </w:rPr>
        <w:t>/</w:t>
      </w:r>
      <w:r w:rsidR="006B3024">
        <w:rPr>
          <w:bCs/>
        </w:rPr>
        <w:t>2020</w:t>
      </w:r>
      <w:r w:rsidR="00EB7702" w:rsidRPr="00AE7157">
        <w:rPr>
          <w:bCs/>
        </w:rPr>
        <w:t xml:space="preserve"> </w:t>
      </w:r>
      <w:r w:rsidR="00886F84" w:rsidRPr="00AE7157">
        <w:rPr>
          <w:bCs/>
        </w:rPr>
        <w:t xml:space="preserve">nebyla </w:t>
      </w:r>
      <w:r w:rsidRPr="00AE7157">
        <w:rPr>
          <w:bCs/>
        </w:rPr>
        <w:t xml:space="preserve">ve škole inspekční </w:t>
      </w:r>
      <w:r w:rsidR="003428BF" w:rsidRPr="00AE7157">
        <w:rPr>
          <w:bCs/>
        </w:rPr>
        <w:t>kontrola</w:t>
      </w:r>
      <w:r w:rsidR="00DD20D3">
        <w:rPr>
          <w:bCs/>
        </w:rPr>
        <w:t xml:space="preserve"> ČŠI</w:t>
      </w:r>
      <w:r w:rsidR="009518A9" w:rsidRPr="00AE7157">
        <w:rPr>
          <w:bCs/>
          <w:color w:val="000000" w:themeColor="text1"/>
        </w:rPr>
        <w:t xml:space="preserve"> </w:t>
      </w:r>
    </w:p>
    <w:p w:rsidR="005442BB" w:rsidRDefault="005442BB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 w:themeColor="text1"/>
        </w:rPr>
      </w:pPr>
    </w:p>
    <w:p w:rsidR="007979B7" w:rsidRPr="00AE7157" w:rsidRDefault="007979B7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 w:themeColor="text1"/>
        </w:rPr>
      </w:pPr>
    </w:p>
    <w:p w:rsidR="00C42C42" w:rsidRPr="00AE7157" w:rsidRDefault="00484481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 w:themeColor="text1"/>
        </w:rPr>
      </w:pPr>
      <w:r w:rsidRPr="00AE7157">
        <w:rPr>
          <w:b/>
          <w:bCs/>
          <w:color w:val="000000" w:themeColor="text1"/>
        </w:rPr>
        <w:t xml:space="preserve">      </w:t>
      </w:r>
      <w:r w:rsidR="00FE5432" w:rsidRPr="00AE7157">
        <w:rPr>
          <w:b/>
          <w:bCs/>
          <w:color w:val="000000" w:themeColor="text1"/>
        </w:rPr>
        <w:t xml:space="preserve"> 1</w:t>
      </w:r>
      <w:r w:rsidR="007979B7">
        <w:rPr>
          <w:b/>
          <w:bCs/>
          <w:color w:val="000000" w:themeColor="text1"/>
        </w:rPr>
        <w:t>2</w:t>
      </w:r>
      <w:r w:rsidRPr="00AE7157">
        <w:rPr>
          <w:b/>
          <w:bCs/>
          <w:color w:val="000000" w:themeColor="text1"/>
        </w:rPr>
        <w:t xml:space="preserve">. </w:t>
      </w:r>
      <w:r w:rsidR="00C42C42" w:rsidRPr="00AE7157">
        <w:rPr>
          <w:b/>
          <w:bCs/>
          <w:color w:val="000000" w:themeColor="text1"/>
        </w:rPr>
        <w:t>Spolupráce se zřizovatelem</w:t>
      </w:r>
      <w:r w:rsidR="00DD20D3">
        <w:rPr>
          <w:b/>
          <w:bCs/>
          <w:color w:val="000000" w:themeColor="text1"/>
        </w:rPr>
        <w:t xml:space="preserve"> a dalšími subjekty</w:t>
      </w:r>
    </w:p>
    <w:p w:rsidR="00DD2438" w:rsidRPr="00AE7157" w:rsidRDefault="00DD2438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 w:themeColor="text1"/>
        </w:rPr>
      </w:pPr>
    </w:p>
    <w:p w:rsidR="00893EAA" w:rsidRPr="00AE7157" w:rsidRDefault="00DF7AC6" w:rsidP="003E5973">
      <w:pPr>
        <w:spacing w:after="60" w:line="360" w:lineRule="auto"/>
        <w:ind w:firstLine="454"/>
        <w:rPr>
          <w:rFonts w:eastAsia="Calibri"/>
          <w:bCs/>
          <w:iCs/>
        </w:rPr>
      </w:pPr>
      <w:r w:rsidRPr="00AE7157">
        <w:rPr>
          <w:rFonts w:eastAsia="Calibri"/>
          <w:bCs/>
          <w:iCs/>
        </w:rPr>
        <w:t xml:space="preserve">Také v tomto roce pokračovala úspěšně spolupráce s obcí i </w:t>
      </w:r>
      <w:r w:rsidR="00F14DA0" w:rsidRPr="00AE7157">
        <w:rPr>
          <w:rFonts w:eastAsia="Calibri"/>
          <w:bCs/>
          <w:iCs/>
        </w:rPr>
        <w:t xml:space="preserve">dalšími složkami, které v obci působí. </w:t>
      </w:r>
      <w:r w:rsidR="00893EAA" w:rsidRPr="00AE7157">
        <w:rPr>
          <w:rFonts w:eastAsia="Calibri"/>
          <w:bCs/>
          <w:iCs/>
        </w:rPr>
        <w:t>Během hlavních prázdn</w:t>
      </w:r>
      <w:r w:rsidR="00052A68">
        <w:rPr>
          <w:rFonts w:eastAsia="Calibri"/>
          <w:bCs/>
          <w:iCs/>
        </w:rPr>
        <w:t xml:space="preserve">in proběhla ve škole oprava zatékající střechy </w:t>
      </w:r>
      <w:r w:rsidR="00DD20D3">
        <w:rPr>
          <w:rFonts w:eastAsia="Calibri"/>
          <w:bCs/>
          <w:iCs/>
        </w:rPr>
        <w:t>a zdiva v komíně.</w:t>
      </w:r>
    </w:p>
    <w:p w:rsidR="00893EAA" w:rsidRPr="00AE7157" w:rsidRDefault="00DD20D3" w:rsidP="00DD20D3">
      <w:pPr>
        <w:spacing w:after="60" w:line="360" w:lineRule="auto"/>
        <w:rPr>
          <w:rFonts w:eastAsia="Calibri"/>
          <w:b/>
          <w:bCs/>
          <w:i/>
          <w:iCs/>
        </w:rPr>
      </w:pPr>
      <w:r>
        <w:rPr>
          <w:rFonts w:eastAsia="Calibri"/>
          <w:bCs/>
          <w:iCs/>
        </w:rPr>
        <w:t xml:space="preserve">            Spolupráce se Spolkem Rodičů</w:t>
      </w:r>
    </w:p>
    <w:p w:rsidR="00047AA7" w:rsidRPr="00DD20D3" w:rsidRDefault="00893EAA" w:rsidP="00DD20D3">
      <w:pPr>
        <w:spacing w:after="60" w:line="360" w:lineRule="auto"/>
        <w:rPr>
          <w:rFonts w:eastAsia="Calibri"/>
          <w:bCs/>
          <w:iCs/>
        </w:rPr>
      </w:pPr>
      <w:r w:rsidRPr="00AE7157">
        <w:rPr>
          <w:rFonts w:eastAsia="Calibri"/>
          <w:bCs/>
          <w:iCs/>
        </w:rPr>
        <w:t xml:space="preserve"> </w:t>
      </w:r>
      <w:r w:rsidR="00DD2438" w:rsidRPr="00AE7157">
        <w:rPr>
          <w:rFonts w:eastAsia="Calibri"/>
          <w:bCs/>
          <w:iCs/>
        </w:rPr>
        <w:t xml:space="preserve">V průběhu školního roku nadále pokračovala úzká spolupráce se Spolkem rodičů a přátel školy Pržno. </w:t>
      </w:r>
      <w:r w:rsidR="006220DA">
        <w:rPr>
          <w:rFonts w:eastAsia="Calibri"/>
          <w:bCs/>
          <w:iCs/>
        </w:rPr>
        <w:t>Spolupracujeme převážně na akcích v odpoledních hodinách, popřípadě během víkendů.</w:t>
      </w:r>
    </w:p>
    <w:p w:rsidR="00047AA7" w:rsidRDefault="0006731A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06731A">
        <w:rPr>
          <w:bCs/>
          <w:color w:val="000000" w:themeColor="text1"/>
        </w:rPr>
        <w:t xml:space="preserve">            Spolupráce se střediskem volného času Domeček ve Valašském Meziříčí</w:t>
      </w:r>
    </w:p>
    <w:p w:rsidR="0006731A" w:rsidRDefault="006220DA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SVČ s námi spolupracuje při realizaci</w:t>
      </w:r>
      <w:r w:rsidR="0006731A">
        <w:rPr>
          <w:bCs/>
          <w:color w:val="000000" w:themeColor="text1"/>
        </w:rPr>
        <w:t xml:space="preserve"> zájmových kroužků.</w:t>
      </w:r>
    </w:p>
    <w:p w:rsidR="006220DA" w:rsidRDefault="006220DA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</w:p>
    <w:p w:rsidR="0006731A" w:rsidRDefault="0006731A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Spolupráce s organizací Sportuj ve škole</w:t>
      </w:r>
    </w:p>
    <w:p w:rsidR="0006731A" w:rsidRDefault="0006731A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Probíhá ji</w:t>
      </w:r>
      <w:r w:rsidR="006220DA">
        <w:rPr>
          <w:bCs/>
          <w:color w:val="000000" w:themeColor="text1"/>
        </w:rPr>
        <w:t>ž 2. rokem, organizace zaštiťuje</w:t>
      </w:r>
      <w:r>
        <w:rPr>
          <w:bCs/>
          <w:color w:val="000000" w:themeColor="text1"/>
        </w:rPr>
        <w:t xml:space="preserve"> sportovní aktivity – provoz i pomůcky.</w:t>
      </w:r>
    </w:p>
    <w:p w:rsidR="006220DA" w:rsidRDefault="006220DA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Spolupráce se ZŠ Jablůnka</w:t>
      </w:r>
    </w:p>
    <w:p w:rsidR="006220DA" w:rsidRDefault="006220DA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 této úplné školy přecházejí naši žáci na 2. stupeň, daří se nám sjednotit plány práce a učební materiály, aby byl přechod žáků na 2. stupeň plynulý.</w:t>
      </w:r>
    </w:p>
    <w:p w:rsidR="00331E1A" w:rsidRDefault="00331E1A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</w:p>
    <w:p w:rsidR="00331E1A" w:rsidRPr="0006731A" w:rsidRDefault="00331E1A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</w:p>
    <w:p w:rsidR="00FF2C7F" w:rsidRPr="00331E1A" w:rsidRDefault="00331E1A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13. Údaje o hospodaření školy za účetní období 2019</w:t>
      </w:r>
    </w:p>
    <w:p w:rsidR="007D639A" w:rsidRPr="00AE7157" w:rsidRDefault="007D639A" w:rsidP="003E5973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2C514E" w:rsidRPr="00AE7157" w:rsidRDefault="002C514E" w:rsidP="00331E1A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331E1A">
        <w:rPr>
          <w:rStyle w:val="Hypertextovodkaz"/>
          <w:b/>
          <w:bCs/>
          <w:vanish/>
          <w:color w:val="auto"/>
        </w:rPr>
        <w:t>. 28</w:t>
      </w:r>
    </w:p>
    <w:p w:rsidR="00AD0DB3" w:rsidRPr="00AD0DB3" w:rsidRDefault="00AD0DB3" w:rsidP="00AD0DB3">
      <w:pPr>
        <w:rPr>
          <w:sz w:val="20"/>
          <w:szCs w:val="20"/>
        </w:rPr>
      </w:pPr>
    </w:p>
    <w:tbl>
      <w:tblPr>
        <w:tblW w:w="12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3"/>
        <w:gridCol w:w="1277"/>
        <w:gridCol w:w="960"/>
        <w:gridCol w:w="960"/>
        <w:gridCol w:w="960"/>
        <w:gridCol w:w="960"/>
      </w:tblGrid>
      <w:tr w:rsidR="00331E1A" w:rsidRPr="00331E1A" w:rsidTr="00331E1A">
        <w:trPr>
          <w:trHeight w:val="960"/>
        </w:trPr>
        <w:tc>
          <w:tcPr>
            <w:tcW w:w="8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1E1A" w:rsidRPr="00331E1A" w:rsidRDefault="00331E1A" w:rsidP="00331E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31E1A">
              <w:rPr>
                <w:rFonts w:ascii="Calibri" w:hAnsi="Calibri"/>
                <w:b/>
                <w:bCs/>
                <w:color w:val="000000"/>
              </w:rPr>
              <w:t xml:space="preserve">VÝNOSY A NÁKLADY ROZPOČTOVÉHO ROKU 2019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30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E1A" w:rsidRPr="00331E1A" w:rsidRDefault="00331E1A" w:rsidP="00331E1A">
            <w:pPr>
              <w:rPr>
                <w:rFonts w:ascii="Calibri" w:hAnsi="Calibri"/>
                <w:color w:val="000000"/>
              </w:rPr>
            </w:pPr>
            <w:r w:rsidRPr="00331E1A">
              <w:rPr>
                <w:rFonts w:ascii="Calibri" w:hAnsi="Calibri"/>
                <w:color w:val="000000"/>
              </w:rPr>
              <w:t>ZŠ a MŠ Pržno, okres Vsetín, IČO 75026571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1E1A" w:rsidRPr="00331E1A" w:rsidRDefault="00331E1A" w:rsidP="00331E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31E1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90"/>
        </w:trPr>
        <w:tc>
          <w:tcPr>
            <w:tcW w:w="8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1E1A" w:rsidRPr="00331E1A" w:rsidRDefault="00331E1A" w:rsidP="00331E1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31E1A">
              <w:rPr>
                <w:rFonts w:ascii="Calibri" w:hAnsi="Calibri"/>
                <w:color w:val="000000"/>
                <w:sz w:val="28"/>
                <w:szCs w:val="28"/>
              </w:rPr>
              <w:t xml:space="preserve">Hlavní činnost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VÝNOSY Z HLAVNÍ ČINNOSTI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v tis.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dotace Zlínský kraj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4 909 470,00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dotace zřizovatele  Obec Pržno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500 000,00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školné za předškolní vzdělávání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41 814,00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výnos z poplatku za družinu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8 000,00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ostatní výnosy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1 602,55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výnosy ze stravného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276 443,00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projekt "Doprava žáků do plavání"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14 800,00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15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PŘÍJMY CELKEM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5 752 129,55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15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VÝDAJE Z HLAVNÍ ČINNOSTI HRAZENÉ Zlínským krajem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 hrubé mzdy (platy a dohody o provedení práce)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3 556 929,00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sociální pojištění, zdravotní </w:t>
            </w:r>
            <w:proofErr w:type="spellStart"/>
            <w:proofErr w:type="gramStart"/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pojištění,odvod</w:t>
            </w:r>
            <w:proofErr w:type="spellEnd"/>
            <w:proofErr w:type="gramEnd"/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 do FKSP, </w:t>
            </w:r>
            <w:proofErr w:type="spellStart"/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zákon.pojištění</w:t>
            </w:r>
            <w:proofErr w:type="spellEnd"/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org</w:t>
            </w:r>
            <w:proofErr w:type="spellEnd"/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1 274 610,00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pomůcky,učebnice</w:t>
            </w:r>
            <w:proofErr w:type="spellEnd"/>
            <w:proofErr w:type="gramEnd"/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, vzdělávání pedagogů, preventivní prohlídky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55 733,00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úhrada pracovní neschopnosti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22 198,00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15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4 909 470,00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VÝDAJE Z HLAVNÍ ČINNOSTI  HRAZENÉ OÚ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501</w:t>
            </w: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 - spotřební materiál, </w:t>
            </w:r>
            <w:proofErr w:type="gramStart"/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čistící</w:t>
            </w:r>
            <w:proofErr w:type="gramEnd"/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 prostředky, kancelářské potřeby,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57 752,70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učební pomůcky, časopisy, knihy, </w:t>
            </w:r>
            <w:proofErr w:type="spellStart"/>
            <w:proofErr w:type="gramStart"/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prac</w:t>
            </w:r>
            <w:proofErr w:type="gramEnd"/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Start"/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oděvy</w:t>
            </w:r>
            <w:proofErr w:type="spellEnd"/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502</w:t>
            </w: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 - energie, plyn, elektřina, voda, stočné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202 699,78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527</w:t>
            </w: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 - školení nepedagogických pracovníků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755,00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518</w:t>
            </w: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 - služby-poštovné, revize, zpracování mezd, telefony, internet,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127 508,34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licence, protokoly, vzdělávání </w:t>
            </w:r>
            <w:proofErr w:type="spellStart"/>
            <w:proofErr w:type="gramStart"/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ost</w:t>
            </w:r>
            <w:proofErr w:type="gramEnd"/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Start"/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pracovníků</w:t>
            </w:r>
            <w:proofErr w:type="spellEnd"/>
            <w:proofErr w:type="gramEnd"/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, plavání, pojištění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558</w:t>
            </w: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 -pořízení DDHM (od 3-40 tis.), interaktivní tabule, lednice a jiné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162 139,11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549</w:t>
            </w: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- poplatky z vedení BÚ, </w:t>
            </w:r>
            <w:proofErr w:type="spellStart"/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polatky</w:t>
            </w:r>
            <w:proofErr w:type="spellEnd"/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 MAS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5 764,00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15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556 618,93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VÝDAJE HRAZENÉ ZE STRAVNÉHO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15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nákup potravin pro zajištění stravování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276 452,25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15"/>
        </w:trPr>
        <w:tc>
          <w:tcPr>
            <w:tcW w:w="696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úhrada dopravy žáku do plavání z projektu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14 800,00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15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15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VÝDAJE CELKEM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5 757 341,18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15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ZISK / ZTRÁTA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31E1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-5 211,63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15"/>
        </w:trPr>
        <w:tc>
          <w:tcPr>
            <w:tcW w:w="696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Rozdělení zisku do fondů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411 </w:t>
            </w: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do fondu odměn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15"/>
        </w:trPr>
        <w:tc>
          <w:tcPr>
            <w:tcW w:w="6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413 </w:t>
            </w: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>do rezervního fondu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E1A">
              <w:rPr>
                <w:rFonts w:ascii="Arial" w:hAnsi="Arial" w:cs="Arial"/>
                <w:color w:val="000000"/>
                <w:sz w:val="18"/>
                <w:szCs w:val="18"/>
              </w:rPr>
              <w:t xml:space="preserve">-5 211,63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E1A">
              <w:rPr>
                <w:rFonts w:ascii="Calibri" w:hAnsi="Calibri"/>
                <w:color w:val="000000"/>
                <w:sz w:val="22"/>
                <w:szCs w:val="22"/>
              </w:rPr>
              <w:t xml:space="preserve">Zpracoval: </w:t>
            </w:r>
            <w:proofErr w:type="spellStart"/>
            <w:r w:rsidRPr="00331E1A">
              <w:rPr>
                <w:rFonts w:ascii="Calibri" w:hAnsi="Calibri"/>
                <w:color w:val="000000"/>
                <w:sz w:val="22"/>
                <w:szCs w:val="22"/>
              </w:rPr>
              <w:t>Sachrová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1E1A">
              <w:rPr>
                <w:rFonts w:ascii="Calibri" w:hAnsi="Calibri"/>
                <w:color w:val="000000"/>
                <w:sz w:val="22"/>
                <w:szCs w:val="22"/>
              </w:rPr>
              <w:t>Dne: 13/3/2020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  <w:tr w:rsidR="00331E1A" w:rsidRPr="00331E1A" w:rsidTr="00331E1A">
        <w:trPr>
          <w:trHeight w:val="30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1A" w:rsidRPr="00331E1A" w:rsidRDefault="00331E1A" w:rsidP="00331E1A">
            <w:pPr>
              <w:rPr>
                <w:sz w:val="20"/>
                <w:szCs w:val="20"/>
              </w:rPr>
            </w:pPr>
          </w:p>
        </w:tc>
      </w:tr>
    </w:tbl>
    <w:p w:rsidR="00331E1A" w:rsidRPr="00AE7157" w:rsidRDefault="00331E1A" w:rsidP="00331E1A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14</w:t>
      </w:r>
      <w:r>
        <w:rPr>
          <w:b/>
          <w:bCs/>
          <w:color w:val="000000" w:themeColor="text1"/>
        </w:rPr>
        <w:t>. Závěr</w:t>
      </w:r>
    </w:p>
    <w:p w:rsidR="00331E1A" w:rsidRPr="00AE7157" w:rsidRDefault="00331E1A" w:rsidP="00331E1A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 w:themeColor="text1"/>
        </w:rPr>
      </w:pPr>
    </w:p>
    <w:p w:rsidR="00331E1A" w:rsidRPr="00AE7157" w:rsidRDefault="00331E1A" w:rsidP="00331E1A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E7157">
        <w:rPr>
          <w:bCs/>
        </w:rPr>
        <w:t xml:space="preserve">Prioritou naší školy je </w:t>
      </w:r>
      <w:r w:rsidRPr="00AE7157">
        <w:rPr>
          <w:b/>
          <w:bCs/>
        </w:rPr>
        <w:t>především kvalitní vzdělávání</w:t>
      </w:r>
      <w:r w:rsidRPr="00AE7157">
        <w:rPr>
          <w:bCs/>
        </w:rPr>
        <w:t xml:space="preserve"> a příprava žáků na plynulý přechod na úplnou základní školu. Všechny naše aktivity jsou zaměřeny tak, abychom dosáhli tohoto cíle.  Vzděláváme žáky podle </w:t>
      </w:r>
      <w:r w:rsidRPr="00AE7157">
        <w:rPr>
          <w:b/>
          <w:bCs/>
        </w:rPr>
        <w:t>školního vzdělávacího programu</w:t>
      </w:r>
      <w:r w:rsidRPr="00AE7157">
        <w:rPr>
          <w:bCs/>
        </w:rPr>
        <w:t xml:space="preserve">, který svým obsahem </w:t>
      </w:r>
      <w:r w:rsidRPr="00AE7157">
        <w:rPr>
          <w:b/>
          <w:bCs/>
        </w:rPr>
        <w:t>koresponduje s osnovami ZŠ Jablůnka</w:t>
      </w:r>
      <w:r w:rsidRPr="00AE7157">
        <w:rPr>
          <w:bCs/>
        </w:rPr>
        <w:t>, kam nejčastěji žáci naší školy přestupují.</w:t>
      </w:r>
    </w:p>
    <w:p w:rsidR="00331E1A" w:rsidRPr="00AE7157" w:rsidRDefault="00331E1A" w:rsidP="00331E1A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E7157">
        <w:rPr>
          <w:bCs/>
        </w:rPr>
        <w:t xml:space="preserve">Mezi klady naší školy také patří </w:t>
      </w:r>
      <w:r w:rsidRPr="00AE7157">
        <w:rPr>
          <w:b/>
          <w:bCs/>
        </w:rPr>
        <w:t>spojení základní školy s mateřskou školou</w:t>
      </w:r>
      <w:r w:rsidRPr="00AE7157">
        <w:rPr>
          <w:bCs/>
        </w:rPr>
        <w:t xml:space="preserve">, kdy děti v mateřské škole mají možnost pokračovat ve vzdělávání na základní škole. </w:t>
      </w:r>
    </w:p>
    <w:p w:rsidR="00331E1A" w:rsidRPr="00AE7157" w:rsidRDefault="00331E1A" w:rsidP="00331E1A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E7157">
        <w:rPr>
          <w:bCs/>
        </w:rPr>
        <w:t xml:space="preserve">Snažíme se samozřejmě také o propagaci školy pořádáním </w:t>
      </w:r>
      <w:r w:rsidRPr="00AE7157">
        <w:rPr>
          <w:b/>
          <w:bCs/>
        </w:rPr>
        <w:t>Dne otevřených dveří, besídek, přednášek</w:t>
      </w:r>
      <w:r w:rsidRPr="00AE7157">
        <w:rPr>
          <w:bCs/>
        </w:rPr>
        <w:t xml:space="preserve"> a podobně a v letošním roce také novým vzhledem webových stránek s aktuálními příspěvky a informacemi pro rodiče i širokou veřejnost.</w:t>
      </w:r>
    </w:p>
    <w:p w:rsidR="00331E1A" w:rsidRPr="00AE7157" w:rsidRDefault="00331E1A" w:rsidP="00331E1A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E7157">
        <w:rPr>
          <w:bCs/>
        </w:rPr>
        <w:t xml:space="preserve">V dalších letech bychom i nadále chtěli pokračovat v užší spolupráci s obcí, s rodiči našich žáků a dětí, taktéž s místními spolky.    </w:t>
      </w:r>
    </w:p>
    <w:p w:rsidR="00331E1A" w:rsidRPr="00AE7157" w:rsidRDefault="00331E1A" w:rsidP="00331E1A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331E1A" w:rsidRPr="00AE7157" w:rsidRDefault="00331E1A" w:rsidP="00331E1A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E7157">
        <w:rPr>
          <w:rStyle w:val="Hypertextovodkaz"/>
          <w:b/>
          <w:bCs/>
          <w:vanish/>
        </w:rPr>
        <w:t>. 28</w:t>
      </w:r>
    </w:p>
    <w:p w:rsidR="00331E1A" w:rsidRPr="00AE7157" w:rsidRDefault="00331E1A" w:rsidP="00331E1A">
      <w:pPr>
        <w:overflowPunct w:val="0"/>
        <w:autoSpaceDE w:val="0"/>
        <w:autoSpaceDN w:val="0"/>
        <w:adjustRightInd w:val="0"/>
        <w:spacing w:line="360" w:lineRule="auto"/>
        <w:ind w:left="4248" w:firstLine="312"/>
        <w:jc w:val="both"/>
      </w:pPr>
      <w:r w:rsidRPr="00AE7157">
        <w:rPr>
          <w:bCs/>
        </w:rPr>
        <w:t xml:space="preserve">         Mgr. Marcela Nováková, ředitelka školy</w:t>
      </w:r>
    </w:p>
    <w:p w:rsidR="00331E1A" w:rsidRPr="00AE7157" w:rsidRDefault="00331E1A" w:rsidP="00331E1A">
      <w:pPr>
        <w:spacing w:line="360" w:lineRule="auto"/>
        <w:jc w:val="both"/>
      </w:pPr>
    </w:p>
    <w:p w:rsidR="00331E1A" w:rsidRPr="00AE7157" w:rsidRDefault="00331E1A" w:rsidP="00331E1A">
      <w:pPr>
        <w:spacing w:line="360" w:lineRule="auto"/>
        <w:jc w:val="both"/>
      </w:pPr>
    </w:p>
    <w:p w:rsidR="00921FF9" w:rsidRPr="00AE7157" w:rsidRDefault="00921FF9" w:rsidP="00AD0DB3">
      <w:pPr>
        <w:spacing w:line="360" w:lineRule="auto"/>
      </w:pPr>
    </w:p>
    <w:sectPr w:rsidR="00921FF9" w:rsidRPr="00AE715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E9E" w:rsidRDefault="00346E9E" w:rsidP="00EB7702">
      <w:r>
        <w:separator/>
      </w:r>
    </w:p>
  </w:endnote>
  <w:endnote w:type="continuationSeparator" w:id="0">
    <w:p w:rsidR="00346E9E" w:rsidRDefault="00346E9E" w:rsidP="00EB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17698"/>
      <w:docPartObj>
        <w:docPartGallery w:val="Page Numbers (Bottom of Page)"/>
        <w:docPartUnique/>
      </w:docPartObj>
    </w:sdtPr>
    <w:sdtContent>
      <w:p w:rsidR="00346E9E" w:rsidRDefault="00346E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A55">
          <w:rPr>
            <w:noProof/>
          </w:rPr>
          <w:t>2</w:t>
        </w:r>
        <w:r>
          <w:fldChar w:fldCharType="end"/>
        </w:r>
      </w:p>
    </w:sdtContent>
  </w:sdt>
  <w:p w:rsidR="00346E9E" w:rsidRDefault="00346E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E9E" w:rsidRDefault="00346E9E" w:rsidP="00EB7702">
      <w:r>
        <w:separator/>
      </w:r>
    </w:p>
  </w:footnote>
  <w:footnote w:type="continuationSeparator" w:id="0">
    <w:p w:rsidR="00346E9E" w:rsidRDefault="00346E9E" w:rsidP="00EB7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8A"/>
    <w:multiLevelType w:val="multilevel"/>
    <w:tmpl w:val="8E68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25F42A17"/>
    <w:multiLevelType w:val="hybridMultilevel"/>
    <w:tmpl w:val="BFE43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13B2"/>
    <w:multiLevelType w:val="hybridMultilevel"/>
    <w:tmpl w:val="A21ECD02"/>
    <w:lvl w:ilvl="0" w:tplc="5850889E">
      <w:start w:val="3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469F0923"/>
    <w:multiLevelType w:val="hybridMultilevel"/>
    <w:tmpl w:val="62A84C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37320"/>
    <w:multiLevelType w:val="hybridMultilevel"/>
    <w:tmpl w:val="21AAD24E"/>
    <w:lvl w:ilvl="0" w:tplc="E8B4C14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B663AC"/>
    <w:multiLevelType w:val="hybridMultilevel"/>
    <w:tmpl w:val="D4626A9C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C7417"/>
    <w:multiLevelType w:val="hybridMultilevel"/>
    <w:tmpl w:val="D6F65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E"/>
    <w:rsid w:val="000026BD"/>
    <w:rsid w:val="00004C36"/>
    <w:rsid w:val="00025291"/>
    <w:rsid w:val="00041AB8"/>
    <w:rsid w:val="00047AA7"/>
    <w:rsid w:val="00052A68"/>
    <w:rsid w:val="0006731A"/>
    <w:rsid w:val="00075791"/>
    <w:rsid w:val="00077656"/>
    <w:rsid w:val="00077703"/>
    <w:rsid w:val="000B4E73"/>
    <w:rsid w:val="000E39C9"/>
    <w:rsid w:val="000E6682"/>
    <w:rsid w:val="000E6CC7"/>
    <w:rsid w:val="00110ED7"/>
    <w:rsid w:val="00113ECC"/>
    <w:rsid w:val="0011646B"/>
    <w:rsid w:val="00121889"/>
    <w:rsid w:val="00127FA5"/>
    <w:rsid w:val="001358DE"/>
    <w:rsid w:val="00150E1B"/>
    <w:rsid w:val="00185794"/>
    <w:rsid w:val="0018667A"/>
    <w:rsid w:val="001A3B19"/>
    <w:rsid w:val="001A3C54"/>
    <w:rsid w:val="001A7785"/>
    <w:rsid w:val="001C4EAA"/>
    <w:rsid w:val="001D0168"/>
    <w:rsid w:val="001F69DA"/>
    <w:rsid w:val="0025513D"/>
    <w:rsid w:val="0026051C"/>
    <w:rsid w:val="002851BA"/>
    <w:rsid w:val="00286192"/>
    <w:rsid w:val="00290CA2"/>
    <w:rsid w:val="00297AC5"/>
    <w:rsid w:val="002B296D"/>
    <w:rsid w:val="002B4B27"/>
    <w:rsid w:val="002B6C75"/>
    <w:rsid w:val="002C514E"/>
    <w:rsid w:val="002D38EE"/>
    <w:rsid w:val="002E62C5"/>
    <w:rsid w:val="002F1C25"/>
    <w:rsid w:val="00312BB4"/>
    <w:rsid w:val="00323FCE"/>
    <w:rsid w:val="00331E1A"/>
    <w:rsid w:val="00334677"/>
    <w:rsid w:val="003428BF"/>
    <w:rsid w:val="00346E9E"/>
    <w:rsid w:val="00353849"/>
    <w:rsid w:val="0035385B"/>
    <w:rsid w:val="003538CA"/>
    <w:rsid w:val="00363AB5"/>
    <w:rsid w:val="00365194"/>
    <w:rsid w:val="003669C9"/>
    <w:rsid w:val="0039021B"/>
    <w:rsid w:val="0039363B"/>
    <w:rsid w:val="0039575B"/>
    <w:rsid w:val="003A58AF"/>
    <w:rsid w:val="003A60D8"/>
    <w:rsid w:val="003C15C3"/>
    <w:rsid w:val="003C33BD"/>
    <w:rsid w:val="003C5397"/>
    <w:rsid w:val="003D2A3B"/>
    <w:rsid w:val="003E5973"/>
    <w:rsid w:val="003F3DA6"/>
    <w:rsid w:val="004072CB"/>
    <w:rsid w:val="00410DA7"/>
    <w:rsid w:val="00424740"/>
    <w:rsid w:val="00473C85"/>
    <w:rsid w:val="00475651"/>
    <w:rsid w:val="0047663C"/>
    <w:rsid w:val="004817C6"/>
    <w:rsid w:val="00484481"/>
    <w:rsid w:val="004A1148"/>
    <w:rsid w:val="004A7901"/>
    <w:rsid w:val="004C170F"/>
    <w:rsid w:val="004C30BB"/>
    <w:rsid w:val="004C4A65"/>
    <w:rsid w:val="004E5715"/>
    <w:rsid w:val="004F392A"/>
    <w:rsid w:val="00502E1A"/>
    <w:rsid w:val="0052784B"/>
    <w:rsid w:val="005442BB"/>
    <w:rsid w:val="00552179"/>
    <w:rsid w:val="00577D19"/>
    <w:rsid w:val="00577D74"/>
    <w:rsid w:val="00581BA2"/>
    <w:rsid w:val="005C0575"/>
    <w:rsid w:val="005E11F4"/>
    <w:rsid w:val="00603C8C"/>
    <w:rsid w:val="006165B9"/>
    <w:rsid w:val="00621081"/>
    <w:rsid w:val="006220DA"/>
    <w:rsid w:val="006514EB"/>
    <w:rsid w:val="00655D50"/>
    <w:rsid w:val="006620EE"/>
    <w:rsid w:val="00665FB0"/>
    <w:rsid w:val="006724F1"/>
    <w:rsid w:val="00672B70"/>
    <w:rsid w:val="00687005"/>
    <w:rsid w:val="006912A7"/>
    <w:rsid w:val="006A6931"/>
    <w:rsid w:val="006B3024"/>
    <w:rsid w:val="006B66A3"/>
    <w:rsid w:val="006E5EB5"/>
    <w:rsid w:val="007148CF"/>
    <w:rsid w:val="00737E4C"/>
    <w:rsid w:val="007615A8"/>
    <w:rsid w:val="007979B7"/>
    <w:rsid w:val="007A7892"/>
    <w:rsid w:val="007D639A"/>
    <w:rsid w:val="00801060"/>
    <w:rsid w:val="00812FA9"/>
    <w:rsid w:val="008134FF"/>
    <w:rsid w:val="00824B8F"/>
    <w:rsid w:val="00841A04"/>
    <w:rsid w:val="0084306A"/>
    <w:rsid w:val="00843549"/>
    <w:rsid w:val="008501CE"/>
    <w:rsid w:val="0085116F"/>
    <w:rsid w:val="00866194"/>
    <w:rsid w:val="00871FF0"/>
    <w:rsid w:val="00886F84"/>
    <w:rsid w:val="00893EAA"/>
    <w:rsid w:val="008A1294"/>
    <w:rsid w:val="008A466F"/>
    <w:rsid w:val="008B7954"/>
    <w:rsid w:val="008C0B2E"/>
    <w:rsid w:val="008E7E95"/>
    <w:rsid w:val="008F2496"/>
    <w:rsid w:val="008F740D"/>
    <w:rsid w:val="00900D19"/>
    <w:rsid w:val="00921FF9"/>
    <w:rsid w:val="009403AB"/>
    <w:rsid w:val="0094204B"/>
    <w:rsid w:val="009518A9"/>
    <w:rsid w:val="009558CD"/>
    <w:rsid w:val="00982B7D"/>
    <w:rsid w:val="009B4FE0"/>
    <w:rsid w:val="009C6689"/>
    <w:rsid w:val="009D0A26"/>
    <w:rsid w:val="009E5AF7"/>
    <w:rsid w:val="00A1599C"/>
    <w:rsid w:val="00A65130"/>
    <w:rsid w:val="00A80036"/>
    <w:rsid w:val="00AC2B6A"/>
    <w:rsid w:val="00AC30F7"/>
    <w:rsid w:val="00AC4D01"/>
    <w:rsid w:val="00AC742F"/>
    <w:rsid w:val="00AD0DB3"/>
    <w:rsid w:val="00AE1D7D"/>
    <w:rsid w:val="00AE7157"/>
    <w:rsid w:val="00AF07E6"/>
    <w:rsid w:val="00AF6B2A"/>
    <w:rsid w:val="00B00A0A"/>
    <w:rsid w:val="00B152E2"/>
    <w:rsid w:val="00B179CF"/>
    <w:rsid w:val="00B21450"/>
    <w:rsid w:val="00B2416B"/>
    <w:rsid w:val="00B473FE"/>
    <w:rsid w:val="00B512A4"/>
    <w:rsid w:val="00B624FE"/>
    <w:rsid w:val="00B629EE"/>
    <w:rsid w:val="00B70FF6"/>
    <w:rsid w:val="00B74DF8"/>
    <w:rsid w:val="00B76806"/>
    <w:rsid w:val="00B840E1"/>
    <w:rsid w:val="00BA246C"/>
    <w:rsid w:val="00BB32E4"/>
    <w:rsid w:val="00BB581E"/>
    <w:rsid w:val="00BF0095"/>
    <w:rsid w:val="00BF26D7"/>
    <w:rsid w:val="00BF5A84"/>
    <w:rsid w:val="00C35255"/>
    <w:rsid w:val="00C42C42"/>
    <w:rsid w:val="00C628D8"/>
    <w:rsid w:val="00C70657"/>
    <w:rsid w:val="00C72AF1"/>
    <w:rsid w:val="00C82AFE"/>
    <w:rsid w:val="00C84033"/>
    <w:rsid w:val="00C86450"/>
    <w:rsid w:val="00CC3D11"/>
    <w:rsid w:val="00CE0053"/>
    <w:rsid w:val="00CE2D40"/>
    <w:rsid w:val="00CF3A55"/>
    <w:rsid w:val="00D01911"/>
    <w:rsid w:val="00D15C39"/>
    <w:rsid w:val="00D277A3"/>
    <w:rsid w:val="00D47B01"/>
    <w:rsid w:val="00D52FED"/>
    <w:rsid w:val="00D63064"/>
    <w:rsid w:val="00D74FE0"/>
    <w:rsid w:val="00DA5106"/>
    <w:rsid w:val="00DA7B60"/>
    <w:rsid w:val="00DD20D3"/>
    <w:rsid w:val="00DD2438"/>
    <w:rsid w:val="00DE34F7"/>
    <w:rsid w:val="00DF4952"/>
    <w:rsid w:val="00DF7AC6"/>
    <w:rsid w:val="00E016FA"/>
    <w:rsid w:val="00E12CC2"/>
    <w:rsid w:val="00E14BAA"/>
    <w:rsid w:val="00E27CE7"/>
    <w:rsid w:val="00E9206F"/>
    <w:rsid w:val="00E97198"/>
    <w:rsid w:val="00EA579A"/>
    <w:rsid w:val="00EB03CF"/>
    <w:rsid w:val="00EB2FDF"/>
    <w:rsid w:val="00EB7702"/>
    <w:rsid w:val="00EC6EFB"/>
    <w:rsid w:val="00EE00EB"/>
    <w:rsid w:val="00EE1E11"/>
    <w:rsid w:val="00F01EF8"/>
    <w:rsid w:val="00F041C5"/>
    <w:rsid w:val="00F04CC7"/>
    <w:rsid w:val="00F14DA0"/>
    <w:rsid w:val="00F223BD"/>
    <w:rsid w:val="00F72580"/>
    <w:rsid w:val="00F76D3E"/>
    <w:rsid w:val="00F915A1"/>
    <w:rsid w:val="00FA2FCB"/>
    <w:rsid w:val="00FB42EE"/>
    <w:rsid w:val="00FC40FC"/>
    <w:rsid w:val="00FE5432"/>
    <w:rsid w:val="00FF2C7F"/>
    <w:rsid w:val="00FF6A8C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9D7B"/>
  <w15:docId w15:val="{FE1C1931-D066-4F2F-B832-D183345A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C514E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2C514E"/>
    <w:pPr>
      <w:keepNext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C514E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C514E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C514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C514E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Obsah1">
    <w:name w:val="toc 1"/>
    <w:basedOn w:val="Normln"/>
    <w:autoRedefine/>
    <w:uiPriority w:val="99"/>
    <w:unhideWhenUsed/>
    <w:rsid w:val="002C514E"/>
    <w:pPr>
      <w:tabs>
        <w:tab w:val="left" w:pos="400"/>
        <w:tab w:val="right" w:leader="dot" w:pos="9396"/>
      </w:tabs>
      <w:overflowPunct w:val="0"/>
      <w:autoSpaceDE w:val="0"/>
      <w:autoSpaceDN w:val="0"/>
      <w:adjustRightInd w:val="0"/>
      <w:spacing w:before="120" w:after="120"/>
    </w:pPr>
    <w:rPr>
      <w:b/>
      <w:bCs/>
      <w:caps/>
      <w:sz w:val="20"/>
      <w:szCs w:val="20"/>
    </w:rPr>
  </w:style>
  <w:style w:type="paragraph" w:styleId="Podnadpis">
    <w:name w:val="Subtitle"/>
    <w:basedOn w:val="Normln"/>
    <w:link w:val="PodnadpisChar"/>
    <w:uiPriority w:val="99"/>
    <w:qFormat/>
    <w:rsid w:val="002C514E"/>
    <w:pPr>
      <w:jc w:val="center"/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rsid w:val="002C514E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2C514E"/>
    <w:pPr>
      <w:ind w:left="720"/>
      <w:contextualSpacing/>
    </w:pPr>
  </w:style>
  <w:style w:type="paragraph" w:customStyle="1" w:styleId="a-text">
    <w:name w:val="a-text"/>
    <w:basedOn w:val="Normln"/>
    <w:uiPriority w:val="99"/>
    <w:semiHidden/>
    <w:rsid w:val="002C514E"/>
    <w:pPr>
      <w:overflowPunct w:val="0"/>
      <w:autoSpaceDE w:val="0"/>
      <w:autoSpaceDN w:val="0"/>
      <w:spacing w:after="60"/>
      <w:jc w:val="both"/>
    </w:pPr>
    <w:rPr>
      <w:rFonts w:eastAsia="Calibri"/>
    </w:rPr>
  </w:style>
  <w:style w:type="paragraph" w:customStyle="1" w:styleId="text">
    <w:name w:val="text"/>
    <w:basedOn w:val="Normln"/>
    <w:uiPriority w:val="99"/>
    <w:semiHidden/>
    <w:rsid w:val="002C514E"/>
    <w:pPr>
      <w:spacing w:after="60"/>
      <w:ind w:firstLine="454"/>
      <w:jc w:val="both"/>
    </w:pPr>
    <w:rPr>
      <w:rFonts w:eastAsia="Calibri"/>
    </w:rPr>
  </w:style>
  <w:style w:type="table" w:styleId="Mkatabulky">
    <w:name w:val="Table Grid"/>
    <w:basedOn w:val="Normlntabulka"/>
    <w:uiPriority w:val="99"/>
    <w:rsid w:val="002C514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77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77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77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77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8448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E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E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.przno@io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tr&#225;n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przno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2986</TotalTime>
  <Pages>16</Pages>
  <Words>3170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Cibulcova</dc:creator>
  <cp:keywords/>
  <dc:description/>
  <cp:lastModifiedBy>Lucie Chalánková</cp:lastModifiedBy>
  <cp:revision>41</cp:revision>
  <cp:lastPrinted>2020-09-09T11:35:00Z</cp:lastPrinted>
  <dcterms:created xsi:type="dcterms:W3CDTF">2016-10-18T12:33:00Z</dcterms:created>
  <dcterms:modified xsi:type="dcterms:W3CDTF">2020-09-09T11:57:00Z</dcterms:modified>
</cp:coreProperties>
</file>